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r w:rsidR="00FC53F8">
        <w:rPr>
          <w:rFonts w:ascii="Verdana" w:eastAsia="Times New Roman" w:hAnsi="Verdana"/>
          <w:b/>
          <w:sz w:val="24"/>
          <w:szCs w:val="24"/>
        </w:rPr>
        <w:t xml:space="preserve"> 2021/22</w:t>
      </w:r>
    </w:p>
    <w:p w:rsidR="00BD36B1"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EB5344" w:rsidRPr="00DB7565">
        <w:rPr>
          <w:rFonts w:ascii="Verdana" w:eastAsia="Times New Roman" w:hAnsi="Verdana"/>
          <w:b/>
          <w:i/>
          <w:szCs w:val="24"/>
        </w:rPr>
        <w:t>of</w:t>
      </w:r>
      <w:proofErr w:type="gramEnd"/>
      <w:r w:rsidR="00EB5344" w:rsidRPr="00DB7565">
        <w:rPr>
          <w:rFonts w:ascii="Verdana" w:eastAsia="Times New Roman" w:hAnsi="Verdana"/>
          <w:b/>
          <w:i/>
          <w:szCs w:val="24"/>
        </w:rPr>
        <w:t xml:space="preserve"> any potential harm</w:t>
      </w:r>
      <w:r w:rsidR="00EB5344" w:rsidRPr="00186D3D">
        <w:rPr>
          <w:rFonts w:ascii="Verdana" w:eastAsia="Times New Roman" w:hAnsi="Verdana"/>
          <w:b/>
          <w:sz w:val="24"/>
          <w:szCs w:val="24"/>
        </w:rPr>
        <w:t>)</w:t>
      </w:r>
    </w:p>
    <w:p w:rsidR="00DB7565" w:rsidRPr="00186D3D" w:rsidRDefault="00DB7565" w:rsidP="00A25FCD">
      <w:pPr>
        <w:pStyle w:val="NoSpacing"/>
        <w:jc w:val="center"/>
        <w:rPr>
          <w:rFonts w:ascii="Verdana" w:eastAsia="Times New Roman" w:hAnsi="Verdana"/>
          <w:b/>
          <w:sz w:val="24"/>
          <w:szCs w:val="24"/>
        </w:rPr>
      </w:pP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F460A6">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245BCB" w:rsidP="009E7CCA">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009E7CCA" w:rsidRPr="00186D3D">
              <w:rPr>
                <w:rFonts w:ascii="Verdana" w:eastAsia="Times New Roman" w:hAnsi="Verdana" w:cstheme="minorHAnsi"/>
                <w:b/>
                <w:sz w:val="20"/>
                <w:szCs w:val="20"/>
              </w:rPr>
              <w:t xml:space="preserve">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EC490B" w:rsidRDefault="009E7CCA" w:rsidP="00DB1A08">
            <w:pPr>
              <w:pStyle w:val="NoSpacing"/>
              <w:numPr>
                <w:ilvl w:val="0"/>
                <w:numId w:val="19"/>
              </w:numPr>
              <w:jc w:val="both"/>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EC490B" w:rsidRDefault="009E7CCA" w:rsidP="00DB1A08">
            <w:pPr>
              <w:pStyle w:val="NoSpacing"/>
              <w:numPr>
                <w:ilvl w:val="0"/>
                <w:numId w:val="19"/>
              </w:numPr>
              <w:jc w:val="both"/>
              <w:rPr>
                <w:rFonts w:ascii="Verdana" w:eastAsia="Times New Roman" w:hAnsi="Verdana" w:cstheme="minorHAnsi"/>
                <w:sz w:val="20"/>
                <w:szCs w:val="20"/>
              </w:rPr>
            </w:pPr>
            <w:r w:rsidRPr="00EC490B">
              <w:rPr>
                <w:rFonts w:ascii="Verdana" w:eastAsia="Times New Roman" w:hAnsi="Verdana" w:cstheme="minorHAnsi"/>
                <w:sz w:val="20"/>
                <w:szCs w:val="20"/>
              </w:rPr>
              <w:t>DLP</w:t>
            </w:r>
            <w:r w:rsidR="004C0551">
              <w:rPr>
                <w:rFonts w:ascii="Verdana" w:eastAsia="Times New Roman" w:hAnsi="Verdana" w:cstheme="minorHAnsi"/>
                <w:sz w:val="20"/>
                <w:szCs w:val="20"/>
              </w:rPr>
              <w:t xml:space="preserve"> </w:t>
            </w:r>
            <w:r w:rsidRPr="00EC490B">
              <w:rPr>
                <w:rFonts w:ascii="Verdana" w:eastAsia="Times New Roman" w:hAnsi="Verdana" w:cstheme="minorHAnsi"/>
                <w:sz w:val="20"/>
                <w:szCs w:val="20"/>
              </w:rPr>
              <w:t xml:space="preserve">&amp; DDLP </w:t>
            </w:r>
            <w:r w:rsidR="004C0551">
              <w:rPr>
                <w:rFonts w:ascii="Verdana" w:eastAsia="Times New Roman" w:hAnsi="Verdana" w:cstheme="minorHAnsi"/>
                <w:sz w:val="20"/>
                <w:szCs w:val="20"/>
              </w:rPr>
              <w:t>to attend PDST</w:t>
            </w:r>
            <w:r w:rsidRPr="00EC490B">
              <w:rPr>
                <w:rFonts w:ascii="Verdana" w:eastAsia="Times New Roman" w:hAnsi="Verdana" w:cstheme="minorHAnsi"/>
                <w:sz w:val="20"/>
                <w:szCs w:val="20"/>
              </w:rPr>
              <w:t xml:space="preserve"> face to face training</w:t>
            </w:r>
          </w:p>
          <w:p w:rsidR="00EC490B" w:rsidRDefault="008F6301" w:rsidP="00DB1A08">
            <w:pPr>
              <w:pStyle w:val="NoSpacing"/>
              <w:numPr>
                <w:ilvl w:val="0"/>
                <w:numId w:val="19"/>
              </w:numPr>
              <w:jc w:val="both"/>
              <w:rPr>
                <w:rFonts w:ascii="Verdana" w:eastAsia="Times New Roman" w:hAnsi="Verdana" w:cstheme="minorHAnsi"/>
                <w:sz w:val="20"/>
                <w:szCs w:val="20"/>
              </w:rPr>
            </w:pPr>
            <w:r>
              <w:rPr>
                <w:rFonts w:ascii="Verdana" w:eastAsia="Times New Roman" w:hAnsi="Verdana" w:cstheme="minorHAnsi"/>
                <w:sz w:val="20"/>
                <w:szCs w:val="20"/>
              </w:rPr>
              <w:t>All s</w:t>
            </w:r>
            <w:r w:rsidR="009E7CCA" w:rsidRPr="00EC490B">
              <w:rPr>
                <w:rFonts w:ascii="Verdana" w:eastAsia="Times New Roman" w:hAnsi="Verdana" w:cstheme="minorHAnsi"/>
                <w:sz w:val="20"/>
                <w:szCs w:val="20"/>
              </w:rPr>
              <w:t xml:space="preserve">taff to </w:t>
            </w:r>
            <w:r w:rsidR="00EC490B">
              <w:rPr>
                <w:rFonts w:ascii="Verdana" w:eastAsia="Times New Roman" w:hAnsi="Verdana" w:cstheme="minorHAnsi"/>
                <w:sz w:val="20"/>
                <w:szCs w:val="20"/>
              </w:rPr>
              <w:t>receive training on new Child Protection Procedures</w:t>
            </w:r>
            <w:r w:rsidR="00FC53F8">
              <w:rPr>
                <w:rFonts w:ascii="Verdana" w:eastAsia="Times New Roman" w:hAnsi="Verdana" w:cstheme="minorHAnsi"/>
                <w:sz w:val="20"/>
                <w:szCs w:val="20"/>
              </w:rPr>
              <w:t xml:space="preserve"> (TUSLA)</w:t>
            </w:r>
          </w:p>
          <w:p w:rsidR="009E7CCA" w:rsidRPr="00EC490B" w:rsidRDefault="003C7CA6" w:rsidP="00DB1A08">
            <w:pPr>
              <w:pStyle w:val="NoSpacing"/>
              <w:numPr>
                <w:ilvl w:val="0"/>
                <w:numId w:val="19"/>
              </w:numPr>
              <w:jc w:val="both"/>
              <w:rPr>
                <w:rFonts w:ascii="Verdana" w:eastAsia="Times New Roman" w:hAnsi="Verdana" w:cstheme="minorHAnsi"/>
                <w:sz w:val="20"/>
                <w:szCs w:val="20"/>
              </w:rPr>
            </w:pPr>
            <w:r>
              <w:rPr>
                <w:rFonts w:ascii="Verdana" w:eastAsia="Times New Roman" w:hAnsi="Verdana" w:cstheme="minorHAnsi"/>
                <w:sz w:val="20"/>
                <w:szCs w:val="20"/>
              </w:rPr>
              <w:t>BOM records all incidences</w:t>
            </w:r>
            <w:r w:rsidR="009E7CCA" w:rsidRPr="00EC490B">
              <w:rPr>
                <w:rFonts w:ascii="Verdana" w:eastAsia="Times New Roman" w:hAnsi="Verdana" w:cstheme="minorHAnsi"/>
                <w:sz w:val="20"/>
                <w:szCs w:val="20"/>
              </w:rPr>
              <w:t xml:space="preserve"> of staff and board training</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EC490B" w:rsidRDefault="00EC490B" w:rsidP="00DB1A08">
            <w:pPr>
              <w:pStyle w:val="NoSpacing"/>
              <w:numPr>
                <w:ilvl w:val="0"/>
                <w:numId w:val="20"/>
              </w:numPr>
              <w:jc w:val="both"/>
              <w:rPr>
                <w:rFonts w:ascii="Verdana" w:eastAsia="Times New Roman" w:hAnsi="Verdana" w:cstheme="minorHAnsi"/>
                <w:sz w:val="20"/>
                <w:szCs w:val="20"/>
              </w:rPr>
            </w:pPr>
            <w:r>
              <w:rPr>
                <w:rFonts w:ascii="Verdana" w:eastAsia="Times New Roman" w:hAnsi="Verdana" w:cstheme="minorHAnsi"/>
                <w:sz w:val="20"/>
                <w:szCs w:val="20"/>
              </w:rPr>
              <w:t>Procedure</w:t>
            </w:r>
            <w:r w:rsidR="009E7CCA" w:rsidRPr="00186D3D">
              <w:rPr>
                <w:rFonts w:ascii="Verdana" w:eastAsia="Times New Roman" w:hAnsi="Verdana" w:cstheme="minorHAnsi"/>
                <w:sz w:val="20"/>
                <w:szCs w:val="20"/>
              </w:rPr>
              <w:t xml:space="preserve"> in place for one to one teaching</w:t>
            </w:r>
            <w:r>
              <w:rPr>
                <w:rFonts w:ascii="Verdana" w:eastAsia="Times New Roman" w:hAnsi="Verdana" w:cstheme="minorHAnsi"/>
                <w:sz w:val="20"/>
                <w:szCs w:val="20"/>
              </w:rPr>
              <w:t xml:space="preserve"> in SEN policy</w:t>
            </w:r>
          </w:p>
          <w:p w:rsidR="00EC490B" w:rsidRPr="00DB1A08" w:rsidRDefault="009E7CCA" w:rsidP="00DB1A08">
            <w:pPr>
              <w:pStyle w:val="NoSpacing"/>
              <w:numPr>
                <w:ilvl w:val="0"/>
                <w:numId w:val="20"/>
              </w:numPr>
              <w:jc w:val="both"/>
              <w:rPr>
                <w:rFonts w:ascii="Verdana" w:eastAsia="Times New Roman" w:hAnsi="Verdana" w:cstheme="minorHAnsi"/>
                <w:sz w:val="20"/>
                <w:szCs w:val="20"/>
              </w:rPr>
            </w:pPr>
            <w:r w:rsidRPr="00EC490B">
              <w:rPr>
                <w:rFonts w:ascii="Verdana" w:eastAsia="Times New Roman" w:hAnsi="Verdana" w:cstheme="minorHAnsi"/>
                <w:sz w:val="20"/>
                <w:szCs w:val="20"/>
              </w:rPr>
              <w:t>Open doors</w:t>
            </w:r>
          </w:p>
          <w:p w:rsidR="009E7CCA" w:rsidRDefault="009E7CCA" w:rsidP="00DB1A08">
            <w:pPr>
              <w:pStyle w:val="NoSpacing"/>
              <w:numPr>
                <w:ilvl w:val="0"/>
                <w:numId w:val="20"/>
              </w:numPr>
              <w:jc w:val="both"/>
              <w:rPr>
                <w:rFonts w:ascii="Verdana" w:eastAsia="Times New Roman" w:hAnsi="Verdana" w:cstheme="minorHAnsi"/>
                <w:sz w:val="20"/>
                <w:szCs w:val="20"/>
              </w:rPr>
            </w:pPr>
            <w:r w:rsidRPr="00EC490B">
              <w:rPr>
                <w:rFonts w:ascii="Verdana" w:eastAsia="Times New Roman" w:hAnsi="Verdana" w:cstheme="minorHAnsi"/>
                <w:sz w:val="20"/>
                <w:szCs w:val="20"/>
              </w:rPr>
              <w:t xml:space="preserve">Glass </w:t>
            </w:r>
            <w:r w:rsidR="003C7CA6">
              <w:rPr>
                <w:rFonts w:ascii="Verdana" w:eastAsia="Times New Roman" w:hAnsi="Verdana" w:cstheme="minorHAnsi"/>
                <w:sz w:val="20"/>
                <w:szCs w:val="20"/>
              </w:rPr>
              <w:t xml:space="preserve">panel </w:t>
            </w:r>
            <w:r w:rsidRPr="00EC490B">
              <w:rPr>
                <w:rFonts w:ascii="Verdana" w:eastAsia="Times New Roman" w:hAnsi="Verdana" w:cstheme="minorHAnsi"/>
                <w:sz w:val="20"/>
                <w:szCs w:val="20"/>
              </w:rPr>
              <w:t xml:space="preserve">in </w:t>
            </w:r>
            <w:r w:rsidR="003C7CA6">
              <w:rPr>
                <w:rFonts w:ascii="Verdana" w:eastAsia="Times New Roman" w:hAnsi="Verdana" w:cstheme="minorHAnsi"/>
                <w:sz w:val="20"/>
                <w:szCs w:val="20"/>
              </w:rPr>
              <w:t>door/</w:t>
            </w:r>
            <w:r w:rsidRPr="00EC490B">
              <w:rPr>
                <w:rFonts w:ascii="Verdana" w:eastAsia="Times New Roman" w:hAnsi="Verdana" w:cstheme="minorHAnsi"/>
                <w:sz w:val="20"/>
                <w:szCs w:val="20"/>
              </w:rPr>
              <w:t>window</w:t>
            </w:r>
          </w:p>
          <w:p w:rsidR="00EC490B" w:rsidRPr="00EC490B" w:rsidRDefault="003C7CA6" w:rsidP="00DB1A08">
            <w:pPr>
              <w:pStyle w:val="NoSpacing"/>
              <w:numPr>
                <w:ilvl w:val="0"/>
                <w:numId w:val="20"/>
              </w:numPr>
              <w:jc w:val="both"/>
              <w:rPr>
                <w:rFonts w:ascii="Verdana" w:eastAsia="Times New Roman" w:hAnsi="Verdana" w:cstheme="minorHAnsi"/>
                <w:sz w:val="20"/>
                <w:szCs w:val="20"/>
              </w:rPr>
            </w:pPr>
            <w:r>
              <w:rPr>
                <w:rFonts w:ascii="Verdana" w:eastAsia="Times New Roman" w:hAnsi="Verdana" w:cstheme="minorHAnsi"/>
                <w:sz w:val="20"/>
                <w:szCs w:val="20"/>
              </w:rPr>
              <w:t>‘</w:t>
            </w:r>
            <w:r w:rsidR="00EC490B">
              <w:rPr>
                <w:rFonts w:ascii="Verdana" w:eastAsia="Times New Roman" w:hAnsi="Verdana" w:cstheme="minorHAnsi"/>
                <w:sz w:val="20"/>
                <w:szCs w:val="20"/>
              </w:rPr>
              <w:t>Hugs are for home</w:t>
            </w:r>
            <w:r>
              <w:rPr>
                <w:rFonts w:ascii="Verdana" w:eastAsia="Times New Roman" w:hAnsi="Verdana" w:cstheme="minorHAnsi"/>
                <w:sz w:val="20"/>
                <w:szCs w:val="20"/>
              </w:rPr>
              <w: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Intimate C</w:t>
            </w:r>
            <w:r w:rsidR="009E7CCA" w:rsidRPr="00186D3D">
              <w:rPr>
                <w:rFonts w:ascii="Verdana" w:eastAsia="Times New Roman" w:hAnsi="Verdana" w:cstheme="minorHAnsi"/>
                <w:sz w:val="20"/>
                <w:szCs w:val="20"/>
              </w:rPr>
              <w:t>are</w:t>
            </w:r>
            <w:r>
              <w:rPr>
                <w:rFonts w:ascii="Verdana" w:eastAsia="Times New Roman" w:hAnsi="Verdana" w:cstheme="minorHAnsi"/>
                <w:sz w:val="20"/>
                <w:szCs w:val="20"/>
              </w:rPr>
              <w:t xml:space="preserve"> policy </w:t>
            </w:r>
          </w:p>
          <w:p w:rsidR="00805CAB" w:rsidRDefault="00805CA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SNA policy</w:t>
            </w:r>
          </w:p>
          <w:p w:rsidR="008F6301"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Two staff present to attend to intimate care needs</w:t>
            </w:r>
            <w:r w:rsidR="003C7CA6">
              <w:rPr>
                <w:rFonts w:ascii="Verdana" w:eastAsia="Times New Roman" w:hAnsi="Verdana" w:cstheme="minorHAnsi"/>
                <w:sz w:val="20"/>
                <w:szCs w:val="20"/>
              </w:rPr>
              <w:t xml:space="preserve"> (rota in case of staff absences)</w:t>
            </w:r>
          </w:p>
          <w:p w:rsidR="008F6301" w:rsidRPr="00186D3D"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Communication with home &amp; records kept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rsidR="00805CAB" w:rsidRPr="00186D3D" w:rsidRDefault="00805CAB" w:rsidP="00DB1A08">
            <w:pPr>
              <w:pStyle w:val="NoSpacing"/>
              <w:jc w:val="both"/>
              <w:rPr>
                <w:rFonts w:ascii="Verdana" w:eastAsia="Times New Roman" w:hAnsi="Verdana" w:cstheme="minorHAnsi"/>
                <w:sz w:val="20"/>
                <w:szCs w:val="20"/>
              </w:rPr>
            </w:pPr>
          </w:p>
        </w:tc>
        <w:tc>
          <w:tcPr>
            <w:tcW w:w="5670" w:type="dxa"/>
          </w:tcPr>
          <w:p w:rsidR="00805CAB" w:rsidRPr="00735A43" w:rsidRDefault="003C7CA6" w:rsidP="00735A43">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Pupils visit toilet </w:t>
            </w:r>
            <w:r w:rsidRPr="00DB1A08">
              <w:rPr>
                <w:rFonts w:ascii="Verdana" w:eastAsia="Times New Roman" w:hAnsi="Verdana" w:cstheme="minorHAnsi"/>
                <w:i/>
                <w:sz w:val="20"/>
                <w:szCs w:val="20"/>
                <w:u w:val="single"/>
              </w:rPr>
              <w:t>before</w:t>
            </w:r>
            <w:r>
              <w:rPr>
                <w:rFonts w:ascii="Verdana" w:eastAsia="Times New Roman" w:hAnsi="Verdana" w:cstheme="minorHAnsi"/>
                <w:sz w:val="20"/>
                <w:szCs w:val="20"/>
              </w:rPr>
              <w:t xml:space="preserve"> </w:t>
            </w:r>
            <w:r w:rsidR="00DB1A08">
              <w:rPr>
                <w:rFonts w:ascii="Verdana" w:eastAsia="Times New Roman" w:hAnsi="Verdana" w:cstheme="minorHAnsi"/>
                <w:sz w:val="20"/>
                <w:szCs w:val="20"/>
              </w:rPr>
              <w:t xml:space="preserve">outside </w:t>
            </w:r>
            <w:r>
              <w:rPr>
                <w:rFonts w:ascii="Verdana" w:eastAsia="Times New Roman" w:hAnsi="Verdana" w:cstheme="minorHAnsi"/>
                <w:sz w:val="20"/>
                <w:szCs w:val="20"/>
              </w:rPr>
              <w:t>breaks</w:t>
            </w:r>
          </w:p>
          <w:p w:rsidR="003C7CA6" w:rsidRPr="00186D3D" w:rsidRDefault="00735A43"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Pupils accompanied to toilet door by SNAs  </w:t>
            </w:r>
            <w:r w:rsidR="003C7CA6">
              <w:rPr>
                <w:rFonts w:ascii="Verdana" w:eastAsia="Times New Roman" w:hAnsi="Verdana" w:cstheme="minorHAnsi"/>
                <w:sz w:val="20"/>
                <w:szCs w:val="20"/>
              </w:rPr>
              <w:t>during outside breaks</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Default="005C1F2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SPHE, RSE &amp;</w:t>
            </w:r>
            <w:r w:rsidR="009E7CCA" w:rsidRPr="00186D3D">
              <w:rPr>
                <w:rFonts w:ascii="Verdana" w:eastAsia="Times New Roman" w:hAnsi="Verdana" w:cstheme="minorHAnsi"/>
                <w:sz w:val="20"/>
                <w:szCs w:val="20"/>
              </w:rPr>
              <w:t xml:space="preserve"> Stay Safe </w:t>
            </w:r>
            <w:r>
              <w:rPr>
                <w:rFonts w:ascii="Verdana" w:eastAsia="Times New Roman" w:hAnsi="Verdana" w:cstheme="minorHAnsi"/>
                <w:sz w:val="20"/>
                <w:szCs w:val="20"/>
              </w:rPr>
              <w:t xml:space="preserve">implemented </w:t>
            </w:r>
            <w:r w:rsidR="009E7CCA" w:rsidRPr="00186D3D">
              <w:rPr>
                <w:rFonts w:ascii="Verdana" w:eastAsia="Times New Roman" w:hAnsi="Verdana" w:cstheme="minorHAnsi"/>
                <w:sz w:val="20"/>
                <w:szCs w:val="20"/>
              </w:rPr>
              <w:t>in full</w:t>
            </w:r>
            <w:r w:rsidR="003C7CA6">
              <w:rPr>
                <w:rFonts w:ascii="Verdana" w:eastAsia="Times New Roman" w:hAnsi="Verdana" w:cstheme="minorHAnsi"/>
                <w:sz w:val="20"/>
                <w:szCs w:val="20"/>
              </w:rPr>
              <w:t xml:space="preserve"> in all classes</w:t>
            </w:r>
          </w:p>
          <w:p w:rsidR="00805CAB" w:rsidRDefault="00805CA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RSE </w:t>
            </w:r>
            <w:r w:rsidR="005C1F2B">
              <w:rPr>
                <w:rFonts w:ascii="Verdana" w:eastAsia="Times New Roman" w:hAnsi="Verdana" w:cstheme="minorHAnsi"/>
                <w:sz w:val="20"/>
                <w:szCs w:val="20"/>
              </w:rPr>
              <w:t xml:space="preserve">policy in place &amp; </w:t>
            </w:r>
            <w:r>
              <w:rPr>
                <w:rFonts w:ascii="Verdana" w:eastAsia="Times New Roman" w:hAnsi="Verdana" w:cstheme="minorHAnsi"/>
                <w:sz w:val="20"/>
                <w:szCs w:val="20"/>
              </w:rPr>
              <w:t>curricular links available to parents on school website</w:t>
            </w:r>
          </w:p>
          <w:p w:rsidR="003C7CA6" w:rsidRDefault="003C7CA6"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Sensi</w:t>
            </w:r>
            <w:r w:rsidR="00FC53F8">
              <w:rPr>
                <w:rFonts w:ascii="Verdana" w:eastAsia="Times New Roman" w:hAnsi="Verdana" w:cstheme="minorHAnsi"/>
                <w:sz w:val="20"/>
                <w:szCs w:val="20"/>
              </w:rPr>
              <w:t>tive areas taught simultaneously to all classes (Oct)</w:t>
            </w:r>
            <w:r>
              <w:rPr>
                <w:rFonts w:ascii="Verdana" w:eastAsia="Times New Roman" w:hAnsi="Verdana" w:cstheme="minorHAnsi"/>
                <w:sz w:val="20"/>
                <w:szCs w:val="20"/>
              </w:rPr>
              <w:t>.</w:t>
            </w:r>
          </w:p>
          <w:p w:rsidR="00805CAB" w:rsidRDefault="00805CAB" w:rsidP="00DB1A08">
            <w:pPr>
              <w:pStyle w:val="NoSpacing"/>
              <w:numPr>
                <w:ilvl w:val="0"/>
                <w:numId w:val="21"/>
              </w:numPr>
              <w:jc w:val="both"/>
              <w:rPr>
                <w:rFonts w:ascii="Verdana" w:eastAsia="Times New Roman" w:hAnsi="Verdana" w:cstheme="minorHAnsi"/>
                <w:sz w:val="20"/>
                <w:szCs w:val="20"/>
              </w:rPr>
            </w:pPr>
            <w:proofErr w:type="spellStart"/>
            <w:r>
              <w:rPr>
                <w:rFonts w:ascii="Verdana" w:eastAsia="Times New Roman" w:hAnsi="Verdana" w:cstheme="minorHAnsi"/>
                <w:sz w:val="20"/>
                <w:szCs w:val="20"/>
              </w:rPr>
              <w:t>Nótaí</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cuntaisí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míosúla</w:t>
            </w:r>
            <w:proofErr w:type="spellEnd"/>
            <w:r>
              <w:rPr>
                <w:rFonts w:ascii="Verdana" w:eastAsia="Times New Roman" w:hAnsi="Verdana" w:cstheme="minorHAnsi"/>
                <w:sz w:val="20"/>
                <w:szCs w:val="20"/>
              </w:rPr>
              <w:t xml:space="preserve"> na </w:t>
            </w:r>
            <w:proofErr w:type="spellStart"/>
            <w:r>
              <w:rPr>
                <w:rFonts w:ascii="Verdana" w:eastAsia="Times New Roman" w:hAnsi="Verdana" w:cstheme="minorHAnsi"/>
                <w:sz w:val="20"/>
                <w:szCs w:val="20"/>
              </w:rPr>
              <w:t>múinteoirí</w:t>
            </w:r>
            <w:proofErr w:type="spellEnd"/>
          </w:p>
          <w:p w:rsidR="000204AB" w:rsidRDefault="000204AB" w:rsidP="000204AB">
            <w:pPr>
              <w:pStyle w:val="NoSpacing"/>
              <w:jc w:val="both"/>
              <w:rPr>
                <w:rFonts w:ascii="Verdana" w:eastAsia="Times New Roman" w:hAnsi="Verdana" w:cstheme="minorHAnsi"/>
                <w:sz w:val="20"/>
                <w:szCs w:val="20"/>
              </w:rPr>
            </w:pPr>
          </w:p>
          <w:p w:rsidR="000204AB" w:rsidRPr="00186D3D" w:rsidRDefault="000204AB" w:rsidP="000204AB">
            <w:pPr>
              <w:pStyle w:val="NoSpacing"/>
              <w:jc w:val="both"/>
              <w:rPr>
                <w:rFonts w:ascii="Verdana" w:eastAsia="Times New Roman" w:hAnsi="Verdana" w:cstheme="minorHAnsi"/>
                <w:sz w:val="20"/>
                <w:szCs w:val="20"/>
              </w:rPr>
            </w:pPr>
          </w:p>
        </w:tc>
      </w:tr>
      <w:tr w:rsidR="003823CD" w:rsidRPr="00186D3D" w:rsidTr="00F460A6">
        <w:trPr>
          <w:trHeight w:val="704"/>
        </w:trPr>
        <w:tc>
          <w:tcPr>
            <w:tcW w:w="4740" w:type="dxa"/>
          </w:tcPr>
          <w:p w:rsidR="003823CD" w:rsidRDefault="003823CD" w:rsidP="004C0551">
            <w:pPr>
              <w:pStyle w:val="NoSpacing"/>
              <w:jc w:val="center"/>
              <w:rPr>
                <w:rFonts w:ascii="Verdana" w:eastAsia="Times New Roman" w:hAnsi="Verdana" w:cstheme="minorHAnsi"/>
                <w:sz w:val="20"/>
                <w:szCs w:val="20"/>
              </w:rPr>
            </w:pPr>
          </w:p>
          <w:p w:rsidR="004C0551" w:rsidRPr="00186D3D" w:rsidRDefault="004C0551" w:rsidP="004C0551">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List of School Activities</w:t>
            </w:r>
          </w:p>
        </w:tc>
        <w:tc>
          <w:tcPr>
            <w:tcW w:w="931" w:type="dxa"/>
          </w:tcPr>
          <w:p w:rsidR="003823CD" w:rsidRPr="00186D3D" w:rsidRDefault="004C0551" w:rsidP="004C0551">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Risk Level</w:t>
            </w:r>
          </w:p>
        </w:tc>
        <w:tc>
          <w:tcPr>
            <w:tcW w:w="4252" w:type="dxa"/>
          </w:tcPr>
          <w:p w:rsidR="004C0551" w:rsidRPr="00186D3D" w:rsidRDefault="000204AB" w:rsidP="004C055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004C0551" w:rsidRPr="00186D3D">
              <w:rPr>
                <w:rFonts w:ascii="Verdana" w:eastAsia="Times New Roman" w:hAnsi="Verdana" w:cstheme="minorHAnsi"/>
                <w:b/>
                <w:sz w:val="20"/>
                <w:szCs w:val="20"/>
              </w:rPr>
              <w:t xml:space="preserve"> identified the following Risk of Harm</w:t>
            </w:r>
          </w:p>
          <w:p w:rsidR="003823CD" w:rsidRPr="00186D3D" w:rsidRDefault="003823CD" w:rsidP="004C0551">
            <w:pPr>
              <w:pStyle w:val="NoSpacing"/>
              <w:jc w:val="center"/>
              <w:rPr>
                <w:rFonts w:ascii="Verdana" w:eastAsia="Times New Roman" w:hAnsi="Verdana" w:cstheme="minorHAnsi"/>
                <w:sz w:val="20"/>
                <w:szCs w:val="20"/>
              </w:rPr>
            </w:pPr>
          </w:p>
        </w:tc>
        <w:tc>
          <w:tcPr>
            <w:tcW w:w="5670" w:type="dxa"/>
          </w:tcPr>
          <w:p w:rsidR="003823CD" w:rsidRPr="00186D3D" w:rsidRDefault="004C0551" w:rsidP="004C0551">
            <w:pPr>
              <w:pStyle w:val="NoSpacing"/>
              <w:ind w:left="720"/>
              <w:jc w:val="center"/>
              <w:rPr>
                <w:rFonts w:ascii="Verdana" w:eastAsia="Times New Roman" w:hAnsi="Verdana" w:cstheme="minorHAnsi"/>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704"/>
        </w:trPr>
        <w:tc>
          <w:tcPr>
            <w:tcW w:w="4740"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or external personnel to supplement the curriculum</w:t>
            </w:r>
            <w:r w:rsidR="00982B3A">
              <w:rPr>
                <w:rFonts w:ascii="Verdana" w:eastAsia="Times New Roman" w:hAnsi="Verdana" w:cstheme="minorHAnsi"/>
                <w:sz w:val="20"/>
                <w:szCs w:val="20"/>
              </w:rPr>
              <w:t xml:space="preserve"> (incl. choirs, litter-picking, Green School activities etc.)</w:t>
            </w:r>
          </w:p>
        </w:tc>
        <w:tc>
          <w:tcPr>
            <w:tcW w:w="931"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C0458E"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Policy &amp; p</w:t>
            </w:r>
            <w:r w:rsidRPr="00186D3D">
              <w:rPr>
                <w:rFonts w:ascii="Verdana" w:eastAsia="Times New Roman" w:hAnsi="Verdana" w:cstheme="minorHAnsi"/>
                <w:sz w:val="20"/>
                <w:szCs w:val="20"/>
              </w:rPr>
              <w:t xml:space="preserve">rocedures in place </w:t>
            </w:r>
          </w:p>
          <w:p w:rsidR="00982B3A" w:rsidRDefault="00982B3A"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rsidR="00C0458E"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Coaches</w:t>
            </w:r>
            <w:r w:rsidR="00982B3A">
              <w:rPr>
                <w:rFonts w:ascii="Verdana" w:eastAsia="Times New Roman" w:hAnsi="Verdana" w:cstheme="minorHAnsi"/>
                <w:sz w:val="20"/>
                <w:szCs w:val="20"/>
              </w:rPr>
              <w:t>/tutors</w:t>
            </w:r>
            <w:r>
              <w:rPr>
                <w:rFonts w:ascii="Verdana" w:eastAsia="Times New Roman" w:hAnsi="Verdana" w:cstheme="minorHAnsi"/>
                <w:sz w:val="20"/>
                <w:szCs w:val="20"/>
              </w:rPr>
              <w:t xml:space="preserve"> must present Garda vetting and other relevant documentation to school in advance </w:t>
            </w:r>
          </w:p>
          <w:p w:rsidR="00C0458E" w:rsidRPr="00186D3D"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 xml:space="preserve">Class teacher must be present at all times and </w:t>
            </w:r>
            <w:r w:rsidR="00FC53F8">
              <w:rPr>
                <w:rFonts w:ascii="Verdana" w:eastAsia="Times New Roman" w:hAnsi="Verdana" w:cstheme="minorHAnsi"/>
                <w:sz w:val="20"/>
                <w:szCs w:val="20"/>
              </w:rPr>
              <w:t xml:space="preserve">is </w:t>
            </w:r>
            <w:r>
              <w:rPr>
                <w:rFonts w:ascii="Verdana" w:eastAsia="Times New Roman" w:hAnsi="Verdana" w:cstheme="minorHAnsi"/>
                <w:sz w:val="20"/>
                <w:szCs w:val="20"/>
              </w:rPr>
              <w:t>in ultimate charge</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other pupils</w:t>
            </w:r>
          </w:p>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982B3A" w:rsidRDefault="00982B3A"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Teachers accompany classes to/from the yard</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Yard supervision rota in place</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Adequate yard supervision in place</w:t>
            </w:r>
          </w:p>
          <w:p w:rsidR="00C0458E" w:rsidRPr="00735A43" w:rsidRDefault="00C0458E" w:rsidP="00735A43">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Segregation of yard and field spac</w:t>
            </w:r>
            <w:r w:rsidR="00735A43">
              <w:rPr>
                <w:rFonts w:ascii="Verdana" w:eastAsia="Times New Roman" w:hAnsi="Verdana" w:cstheme="minorHAnsi"/>
                <w:sz w:val="20"/>
                <w:szCs w:val="20"/>
              </w:rPr>
              <w:t>es</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458E" w:rsidRPr="00186D3D"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First Aid policy and procedures in place</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 and staff</w:t>
            </w:r>
          </w:p>
        </w:tc>
        <w:tc>
          <w:tcPr>
            <w:tcW w:w="5670" w:type="dxa"/>
          </w:tcPr>
          <w:p w:rsidR="00C0458E" w:rsidRDefault="00C0458E" w:rsidP="00DB1A08">
            <w:pPr>
              <w:pStyle w:val="NoSpacing"/>
              <w:rPr>
                <w:rFonts w:ascii="Verdana" w:eastAsia="Times New Roman" w:hAnsi="Verdana" w:cstheme="minorHAnsi"/>
                <w:sz w:val="20"/>
                <w:szCs w:val="20"/>
              </w:rPr>
            </w:pP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Door open if in room alone with a child</w:t>
            </w:r>
          </w:p>
          <w:p w:rsidR="00747622" w:rsidRPr="00186D3D" w:rsidRDefault="00747622"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Glass panel in door</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Outdoor teaching activities </w:t>
            </w:r>
          </w:p>
          <w:p w:rsidR="00C0458E" w:rsidRPr="00186D3D" w:rsidRDefault="00C0458E" w:rsidP="00DB1A08">
            <w:pPr>
              <w:spacing w:beforeLines="40" w:before="96"/>
              <w:rPr>
                <w:rFonts w:ascii="Verdana" w:hAnsi="Verdana" w:cs="Times New Roman"/>
                <w:sz w:val="20"/>
                <w:szCs w:val="20"/>
              </w:rPr>
            </w:pP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Adequate supervision in place</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Teacher present at all times</w:t>
            </w:r>
            <w:r w:rsidR="00982B3A">
              <w:rPr>
                <w:rFonts w:ascii="Verdana" w:eastAsia="Times New Roman" w:hAnsi="Verdana" w:cstheme="minorHAnsi"/>
                <w:sz w:val="20"/>
                <w:szCs w:val="20"/>
              </w:rPr>
              <w:t xml:space="preserve"> &amp; </w:t>
            </w:r>
            <w:r w:rsidR="00FC53F8">
              <w:rPr>
                <w:rFonts w:ascii="Verdana" w:eastAsia="Times New Roman" w:hAnsi="Verdana" w:cstheme="minorHAnsi"/>
                <w:sz w:val="20"/>
                <w:szCs w:val="20"/>
              </w:rPr>
              <w:t xml:space="preserve">is </w:t>
            </w:r>
            <w:r w:rsidR="00982B3A">
              <w:rPr>
                <w:rFonts w:ascii="Verdana" w:eastAsia="Times New Roman" w:hAnsi="Verdana" w:cstheme="minorHAnsi"/>
                <w:sz w:val="20"/>
                <w:szCs w:val="20"/>
              </w:rPr>
              <w:t>in ultimate charge</w:t>
            </w:r>
          </w:p>
          <w:p w:rsidR="00F464BD" w:rsidRPr="00805CAB" w:rsidRDefault="00F464BD" w:rsidP="00DB1A08">
            <w:pPr>
              <w:pStyle w:val="NoSpacing"/>
              <w:ind w:left="720"/>
              <w:rPr>
                <w:rFonts w:ascii="Verdana" w:eastAsia="Times New Roman" w:hAnsi="Verdana" w:cstheme="minorHAnsi"/>
                <w:sz w:val="20"/>
                <w:szCs w:val="20"/>
              </w:rPr>
            </w:pPr>
          </w:p>
        </w:tc>
      </w:tr>
      <w:tr w:rsidR="00C0458E" w:rsidRPr="00186D3D" w:rsidTr="00F460A6">
        <w:trPr>
          <w:trHeight w:val="567"/>
        </w:trPr>
        <w:tc>
          <w:tcPr>
            <w:tcW w:w="4740" w:type="dxa"/>
          </w:tcPr>
          <w:p w:rsidR="00C0458E"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Sporting Activities</w:t>
            </w:r>
          </w:p>
          <w:p w:rsidR="000204AB" w:rsidRPr="000204AB" w:rsidRDefault="000204AB" w:rsidP="00DB1A08">
            <w:pPr>
              <w:spacing w:beforeLines="40" w:before="96"/>
              <w:rPr>
                <w:rFonts w:ascii="Verdana" w:hAnsi="Verdana" w:cs="Times New Roman"/>
                <w:b/>
                <w:color w:val="FF0000"/>
                <w:sz w:val="20"/>
                <w:szCs w:val="20"/>
              </w:rPr>
            </w:pPr>
            <w:r w:rsidRPr="000204AB">
              <w:rPr>
                <w:rFonts w:ascii="Verdana" w:hAnsi="Verdana" w:cs="Times New Roman"/>
                <w:b/>
                <w:color w:val="FF0000"/>
                <w:sz w:val="20"/>
                <w:szCs w:val="20"/>
              </w:rPr>
              <w:t>Postponed for the present</w:t>
            </w:r>
          </w:p>
          <w:p w:rsidR="00C0458E" w:rsidRPr="00186D3D" w:rsidRDefault="00C0458E" w:rsidP="00DB1A08">
            <w:pPr>
              <w:spacing w:beforeLines="40" w:before="96"/>
              <w:rPr>
                <w:rFonts w:ascii="Verdana" w:hAnsi="Verdana" w:cs="Times New Roman"/>
                <w:sz w:val="20"/>
                <w:szCs w:val="20"/>
              </w:rPr>
            </w:pP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rsidR="00C0458E" w:rsidRDefault="00C0458E" w:rsidP="00DB1A08">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rsidR="00C0458E" w:rsidRPr="00FC310B" w:rsidRDefault="00982B3A" w:rsidP="00DB1A08">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Bus Safety procedures</w:t>
            </w:r>
          </w:p>
          <w:p w:rsidR="00C0458E" w:rsidRDefault="00FC310B"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B</w:t>
            </w:r>
            <w:r w:rsidR="00C0458E">
              <w:rPr>
                <w:rFonts w:ascii="Verdana" w:eastAsia="Times New Roman" w:hAnsi="Verdana" w:cstheme="minorHAnsi"/>
                <w:sz w:val="20"/>
                <w:szCs w:val="20"/>
              </w:rPr>
              <w:t>uses to and from activities</w:t>
            </w:r>
          </w:p>
          <w:p w:rsidR="00C0458E" w:rsidRPr="00982B3A"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 xml:space="preserve">First aid bag with personal medication </w:t>
            </w:r>
            <w:r w:rsidR="00FC310B">
              <w:rPr>
                <w:rFonts w:ascii="Verdana" w:eastAsia="Times New Roman" w:hAnsi="Verdana" w:cstheme="minorHAnsi"/>
                <w:sz w:val="20"/>
                <w:szCs w:val="20"/>
              </w:rPr>
              <w:t>(</w:t>
            </w:r>
            <w:r>
              <w:rPr>
                <w:rFonts w:ascii="Verdana" w:eastAsia="Times New Roman" w:hAnsi="Verdana" w:cstheme="minorHAnsi"/>
                <w:sz w:val="20"/>
                <w:szCs w:val="20"/>
              </w:rPr>
              <w:t>where required</w:t>
            </w:r>
            <w:r w:rsidR="00FC310B">
              <w:rPr>
                <w:rFonts w:ascii="Verdana" w:eastAsia="Times New Roman" w:hAnsi="Verdana" w:cstheme="minorHAnsi"/>
                <w:sz w:val="20"/>
                <w:szCs w:val="20"/>
              </w:rPr>
              <w:t>)</w:t>
            </w:r>
            <w:r w:rsidR="00982B3A">
              <w:rPr>
                <w:rFonts w:ascii="Verdana" w:eastAsia="Times New Roman" w:hAnsi="Verdana" w:cstheme="minorHAnsi"/>
                <w:sz w:val="20"/>
                <w:szCs w:val="20"/>
              </w:rPr>
              <w:t xml:space="preserve"> &amp; Contact List</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A</w:t>
            </w:r>
            <w:r w:rsidR="00FC310B">
              <w:rPr>
                <w:rFonts w:ascii="Verdana" w:eastAsia="Times New Roman" w:hAnsi="Verdana" w:cstheme="minorHAnsi"/>
                <w:sz w:val="20"/>
                <w:szCs w:val="20"/>
              </w:rPr>
              <w:t>dequate supervision at all times</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Teachers must be present and in ultimate charge at all times</w:t>
            </w:r>
          </w:p>
          <w:p w:rsidR="000204AB" w:rsidRDefault="000204AB" w:rsidP="000204AB">
            <w:pPr>
              <w:pStyle w:val="NoSpacing"/>
              <w:ind w:left="720"/>
              <w:rPr>
                <w:rFonts w:ascii="Verdana" w:eastAsia="Times New Roman" w:hAnsi="Verdana" w:cstheme="minorHAnsi"/>
                <w:sz w:val="20"/>
                <w:szCs w:val="20"/>
              </w:rPr>
            </w:pPr>
          </w:p>
          <w:p w:rsidR="000204AB" w:rsidRPr="00186D3D" w:rsidRDefault="000204AB" w:rsidP="000204AB">
            <w:pPr>
              <w:pStyle w:val="NoSpacing"/>
              <w:ind w:left="720"/>
              <w:rPr>
                <w:rFonts w:ascii="Verdana" w:eastAsia="Times New Roman" w:hAnsi="Verdana" w:cstheme="minorHAnsi"/>
                <w:sz w:val="20"/>
                <w:szCs w:val="20"/>
              </w:rPr>
            </w:pPr>
          </w:p>
        </w:tc>
      </w:tr>
      <w:tr w:rsidR="00C0458E" w:rsidRPr="00186D3D" w:rsidTr="00F460A6">
        <w:trPr>
          <w:trHeight w:val="567"/>
        </w:trPr>
        <w:tc>
          <w:tcPr>
            <w:tcW w:w="4740" w:type="dxa"/>
          </w:tcPr>
          <w:p w:rsidR="004C0551" w:rsidRDefault="004C0551" w:rsidP="00591448">
            <w:pPr>
              <w:jc w:val="center"/>
              <w:rPr>
                <w:rFonts w:ascii="Verdana" w:eastAsia="Times New Roman" w:hAnsi="Verdana" w:cstheme="minorHAnsi"/>
                <w:b/>
                <w:sz w:val="20"/>
                <w:szCs w:val="20"/>
              </w:rPr>
            </w:pPr>
          </w:p>
          <w:p w:rsidR="00C0458E" w:rsidRDefault="00C0458E" w:rsidP="004C0551">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p w:rsidR="00C0458E" w:rsidRDefault="00C0458E" w:rsidP="00591448">
            <w:pPr>
              <w:jc w:val="center"/>
              <w:rPr>
                <w:rFonts w:ascii="Verdana" w:eastAsia="Times New Roman" w:hAnsi="Verdana" w:cstheme="minorHAnsi"/>
                <w:b/>
                <w:sz w:val="20"/>
                <w:szCs w:val="20"/>
              </w:rPr>
            </w:pPr>
          </w:p>
          <w:p w:rsidR="00C0458E" w:rsidRPr="00186D3D" w:rsidRDefault="00C0458E" w:rsidP="00591448">
            <w:pPr>
              <w:jc w:val="center"/>
              <w:rPr>
                <w:rFonts w:ascii="Verdana" w:eastAsia="Times New Roman" w:hAnsi="Verdana" w:cstheme="minorHAnsi"/>
                <w:b/>
                <w:sz w:val="20"/>
                <w:szCs w:val="20"/>
              </w:rPr>
            </w:pPr>
          </w:p>
        </w:tc>
        <w:tc>
          <w:tcPr>
            <w:tcW w:w="931" w:type="dxa"/>
          </w:tcPr>
          <w:p w:rsidR="00C0458E" w:rsidRPr="00186D3D" w:rsidRDefault="00F460A6"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C0458E" w:rsidRPr="00186D3D" w:rsidRDefault="000204AB" w:rsidP="00591448">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 xml:space="preserve">The School has </w:t>
            </w:r>
            <w:r w:rsidR="00C0458E" w:rsidRPr="00186D3D">
              <w:rPr>
                <w:rFonts w:ascii="Verdana" w:eastAsia="Times New Roman" w:hAnsi="Verdana" w:cstheme="minorHAnsi"/>
                <w:b/>
                <w:sz w:val="20"/>
                <w:szCs w:val="20"/>
              </w:rPr>
              <w:t>identified the following Risk of Harm</w:t>
            </w:r>
          </w:p>
          <w:p w:rsidR="00C0458E" w:rsidRPr="00186D3D" w:rsidRDefault="00C0458E" w:rsidP="00591448">
            <w:pPr>
              <w:jc w:val="center"/>
              <w:rPr>
                <w:rFonts w:ascii="Verdana" w:eastAsia="Times New Roman" w:hAnsi="Verdana" w:cstheme="minorHAnsi"/>
                <w:b/>
                <w:sz w:val="20"/>
                <w:szCs w:val="20"/>
              </w:rPr>
            </w:pPr>
          </w:p>
        </w:tc>
        <w:tc>
          <w:tcPr>
            <w:tcW w:w="5670"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567"/>
        </w:trPr>
        <w:tc>
          <w:tcPr>
            <w:tcW w:w="4740" w:type="dxa"/>
          </w:tcPr>
          <w:p w:rsidR="00C0458E"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 xml:space="preserve">School </w:t>
            </w:r>
            <w:r>
              <w:rPr>
                <w:rFonts w:ascii="Verdana" w:hAnsi="Verdana" w:cs="Times New Roman"/>
                <w:sz w:val="20"/>
                <w:szCs w:val="20"/>
              </w:rPr>
              <w:t xml:space="preserve">tours, trips and </w:t>
            </w:r>
            <w:r w:rsidRPr="00186D3D">
              <w:rPr>
                <w:rFonts w:ascii="Verdana" w:hAnsi="Verdana" w:cs="Times New Roman"/>
                <w:sz w:val="20"/>
                <w:szCs w:val="20"/>
              </w:rPr>
              <w:t>outings</w:t>
            </w:r>
          </w:p>
          <w:p w:rsidR="00C0458E" w:rsidRPr="00186D3D" w:rsidRDefault="00C0458E" w:rsidP="00FC53F8">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communication between pupils via digital devices</w:t>
            </w:r>
          </w:p>
        </w:tc>
        <w:tc>
          <w:tcPr>
            <w:tcW w:w="5670" w:type="dxa"/>
          </w:tcPr>
          <w:p w:rsidR="00C0458E" w:rsidRDefault="00C0458E"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458E" w:rsidRDefault="00C0458E"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Mobile Phone Policy</w:t>
            </w:r>
          </w:p>
          <w:p w:rsidR="00C0458E" w:rsidRDefault="00FC310B"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Bus Safety procedures</w:t>
            </w:r>
          </w:p>
          <w:p w:rsidR="00C0458E" w:rsidRPr="00FC310B" w:rsidRDefault="00C0458E" w:rsidP="007F0136">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First</w:t>
            </w:r>
            <w:r w:rsidR="00FC310B">
              <w:rPr>
                <w:rFonts w:ascii="Verdana" w:eastAsia="Times New Roman" w:hAnsi="Verdana" w:cstheme="minorHAnsi"/>
                <w:sz w:val="20"/>
                <w:szCs w:val="20"/>
              </w:rPr>
              <w:t xml:space="preserve"> Aid bag with personal medication (where required) &amp; Contact List</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w:t>
            </w:r>
            <w:r w:rsidR="00FC310B">
              <w:rPr>
                <w:rFonts w:ascii="Verdana" w:eastAsia="Times New Roman" w:hAnsi="Verdana" w:cstheme="minorHAnsi"/>
                <w:sz w:val="20"/>
                <w:szCs w:val="20"/>
              </w:rPr>
              <w:t>vision &amp; collection arrangements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FC310B" w:rsidRPr="00ED2080" w:rsidRDefault="00FC310B"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Teachers must be present at all times &amp; in ultimate charge</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Annual Sports Day</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Default="00FC53F8"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00C0458E">
              <w:rPr>
                <w:rFonts w:ascii="Verdana" w:eastAsia="Times New Roman" w:hAnsi="Verdana" w:cstheme="minorHAnsi"/>
                <w:sz w:val="20"/>
                <w:szCs w:val="20"/>
              </w:rPr>
              <w:t>nadequate supervision &amp; physical injury</w:t>
            </w:r>
          </w:p>
          <w:p w:rsidR="00FC53F8" w:rsidRPr="00186D3D" w:rsidRDefault="00FC53F8"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Improper/unsupervised use of equipment</w:t>
            </w:r>
          </w:p>
        </w:tc>
        <w:tc>
          <w:tcPr>
            <w:tcW w:w="5670" w:type="dxa"/>
          </w:tcPr>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Sports Day timetable and organisation circulated to school community in advance</w:t>
            </w:r>
          </w:p>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FC310B"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 xml:space="preserve">First Aid </w:t>
            </w:r>
            <w:r w:rsidR="00C0458E">
              <w:rPr>
                <w:rFonts w:ascii="Verdana" w:eastAsia="Times New Roman" w:hAnsi="Verdana" w:cstheme="minorHAnsi"/>
                <w:sz w:val="20"/>
                <w:szCs w:val="20"/>
              </w:rPr>
              <w:t>procedures in place</w:t>
            </w:r>
          </w:p>
          <w:p w:rsidR="00FC310B" w:rsidRDefault="00FC310B"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Proper supervision of all activities &amp; equipment</w:t>
            </w:r>
          </w:p>
          <w:p w:rsidR="00C0458E" w:rsidRPr="00186D3D"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Teachers must be present and in ultimate charge at all times</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 xml:space="preserve">Fundraising events involving pupils </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670" w:type="dxa"/>
          </w:tcPr>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Adequate insurance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Safety Statement</w:t>
            </w:r>
          </w:p>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Event timetable, organisation &amp; procedures circulated to school community in advance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First aid procedures in place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supervision</w:t>
            </w:r>
            <w:r w:rsidR="00FC310B">
              <w:rPr>
                <w:rFonts w:ascii="Verdana" w:eastAsia="Times New Roman" w:hAnsi="Verdana" w:cstheme="minorHAnsi"/>
                <w:sz w:val="20"/>
                <w:szCs w:val="20"/>
              </w:rPr>
              <w:t xml:space="preserve"> &amp; collection arrangements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C0458E" w:rsidRPr="00590C4B"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Pr>
                <w:rFonts w:ascii="Verdana" w:hAnsi="Verdana" w:cs="Times New Roman"/>
                <w:sz w:val="20"/>
                <w:szCs w:val="20"/>
              </w:rPr>
              <w:t>During &amp; after school use of school by other individuals/groups/organisations</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BoM procedures in place and communicated to individual/ group/ organisation in advance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supervision</w:t>
            </w:r>
            <w:r w:rsidR="001F1883">
              <w:rPr>
                <w:rFonts w:ascii="Verdana" w:eastAsia="Times New Roman" w:hAnsi="Verdana" w:cstheme="minorHAnsi"/>
                <w:sz w:val="20"/>
                <w:szCs w:val="20"/>
              </w:rPr>
              <w:t xml:space="preserve"> &amp; collection arrangements </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Garda vetting &amp; adequate insurance</w:t>
            </w:r>
          </w:p>
          <w:p w:rsidR="00C0458E" w:rsidRPr="00186D3D"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Certification of Child Protection training course</w:t>
            </w:r>
          </w:p>
        </w:tc>
      </w:tr>
      <w:tr w:rsidR="00C0458E" w:rsidRPr="00186D3D" w:rsidTr="00F460A6">
        <w:trPr>
          <w:trHeight w:val="567"/>
        </w:trPr>
        <w:tc>
          <w:tcPr>
            <w:tcW w:w="4740" w:type="dxa"/>
          </w:tcPr>
          <w:p w:rsidR="00C0458E" w:rsidRPr="00186D3D" w:rsidRDefault="00C0458E"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C0458E" w:rsidRPr="00186D3D" w:rsidRDefault="00F460A6"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C0458E" w:rsidRPr="00186D3D" w:rsidRDefault="00245BCB" w:rsidP="00591448">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 xml:space="preserve">The School has </w:t>
            </w:r>
            <w:r w:rsidR="00C0458E" w:rsidRPr="00186D3D">
              <w:rPr>
                <w:rFonts w:ascii="Verdana" w:eastAsia="Times New Roman" w:hAnsi="Verdana" w:cstheme="minorHAnsi"/>
                <w:b/>
                <w:sz w:val="20"/>
                <w:szCs w:val="20"/>
              </w:rPr>
              <w:t>identified the following Risk of Harm</w:t>
            </w:r>
          </w:p>
          <w:p w:rsidR="00C0458E" w:rsidRPr="00186D3D" w:rsidRDefault="00C0458E" w:rsidP="00591448">
            <w:pPr>
              <w:jc w:val="center"/>
              <w:rPr>
                <w:rFonts w:ascii="Verdana" w:eastAsia="Times New Roman" w:hAnsi="Verdana" w:cstheme="minorHAnsi"/>
                <w:b/>
                <w:sz w:val="20"/>
                <w:szCs w:val="20"/>
              </w:rPr>
            </w:pPr>
          </w:p>
        </w:tc>
        <w:tc>
          <w:tcPr>
            <w:tcW w:w="5670"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&amp; adults</w:t>
            </w:r>
          </w:p>
        </w:tc>
        <w:tc>
          <w:tcPr>
            <w:tcW w:w="5670" w:type="dxa"/>
          </w:tcPr>
          <w:p w:rsidR="00C0458E" w:rsidRDefault="00C0458E" w:rsidP="007F0136">
            <w:pPr>
              <w:pStyle w:val="NoSpacing"/>
              <w:numPr>
                <w:ilvl w:val="0"/>
                <w:numId w:val="38"/>
              </w:numPr>
              <w:rPr>
                <w:rFonts w:ascii="Verdana" w:eastAsia="Times New Roman" w:hAnsi="Verdana" w:cstheme="minorHAnsi"/>
                <w:sz w:val="20"/>
                <w:szCs w:val="20"/>
              </w:rPr>
            </w:pPr>
            <w:r>
              <w:rPr>
                <w:rFonts w:ascii="Verdana" w:eastAsia="Times New Roman" w:hAnsi="Verdana" w:cstheme="minorHAnsi"/>
                <w:sz w:val="20"/>
                <w:szCs w:val="20"/>
              </w:rPr>
              <w:t>Code of Conduct</w:t>
            </w:r>
          </w:p>
          <w:p w:rsidR="00C0458E" w:rsidRPr="00DB1A08" w:rsidRDefault="00DB1A08" w:rsidP="007F0136">
            <w:pPr>
              <w:pStyle w:val="NoSpacing"/>
              <w:numPr>
                <w:ilvl w:val="0"/>
                <w:numId w:val="38"/>
              </w:numPr>
              <w:rPr>
                <w:rFonts w:ascii="Verdana" w:eastAsia="Times New Roman" w:hAnsi="Verdana" w:cstheme="minorHAnsi"/>
                <w:sz w:val="20"/>
                <w:szCs w:val="20"/>
              </w:rPr>
            </w:pPr>
            <w:r>
              <w:rPr>
                <w:rFonts w:ascii="Verdana" w:eastAsia="Times New Roman" w:hAnsi="Verdana" w:cstheme="minorHAnsi"/>
                <w:sz w:val="20"/>
                <w:szCs w:val="20"/>
              </w:rPr>
              <w:t>Health &amp; Safety</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Administration of Medicine</w:t>
            </w:r>
            <w:r>
              <w:rPr>
                <w:rFonts w:ascii="Verdana" w:hAnsi="Verdana" w:cs="Times New Roman"/>
                <w:sz w:val="20"/>
                <w:szCs w:val="20"/>
              </w:rPr>
              <w:t xml:space="preserve"> &amp; </w:t>
            </w:r>
            <w:r w:rsidRPr="00186D3D">
              <w:rPr>
                <w:rFonts w:ascii="Verdana" w:hAnsi="Verdana" w:cs="Times New Roman"/>
                <w:sz w:val="20"/>
                <w:szCs w:val="20"/>
              </w:rPr>
              <w:t xml:space="preserve">First Aid </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and adults</w:t>
            </w:r>
          </w:p>
        </w:tc>
        <w:tc>
          <w:tcPr>
            <w:tcW w:w="5670" w:type="dxa"/>
          </w:tcPr>
          <w:p w:rsidR="00C54B40"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Administration of Medication </w:t>
            </w:r>
            <w:r w:rsidR="00C54B40">
              <w:rPr>
                <w:rFonts w:ascii="Verdana" w:eastAsia="Times New Roman" w:hAnsi="Verdana" w:cstheme="minorHAnsi"/>
                <w:sz w:val="20"/>
                <w:szCs w:val="20"/>
              </w:rPr>
              <w:t>Policy</w:t>
            </w:r>
            <w:r>
              <w:rPr>
                <w:rFonts w:ascii="Verdana" w:eastAsia="Times New Roman" w:hAnsi="Verdana" w:cstheme="minorHAnsi"/>
                <w:sz w:val="20"/>
                <w:szCs w:val="20"/>
              </w:rPr>
              <w:t xml:space="preserve"> </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First Aid policy</w:t>
            </w:r>
            <w:r w:rsidR="00C54B40">
              <w:rPr>
                <w:rFonts w:ascii="Verdana" w:eastAsia="Times New Roman" w:hAnsi="Verdana" w:cstheme="minorHAnsi"/>
                <w:sz w:val="20"/>
                <w:szCs w:val="20"/>
              </w:rPr>
              <w:t xml:space="preserve"> &amp; record book in place</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Staff training for specific medical conditions</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Staff first </w:t>
            </w:r>
            <w:r w:rsidR="00C54B40">
              <w:rPr>
                <w:rFonts w:ascii="Verdana" w:eastAsia="Times New Roman" w:hAnsi="Verdana" w:cstheme="minorHAnsi"/>
                <w:sz w:val="20"/>
                <w:szCs w:val="20"/>
              </w:rPr>
              <w:t>aid training every 2-3 years</w:t>
            </w:r>
          </w:p>
          <w:p w:rsidR="00C0458E" w:rsidRPr="00186D3D"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Procedures for first aid visible in first aid area </w:t>
            </w:r>
          </w:p>
        </w:tc>
      </w:tr>
      <w:tr w:rsidR="00C0458E" w:rsidRPr="00186D3D" w:rsidTr="00F460A6">
        <w:trPr>
          <w:trHeight w:val="567"/>
        </w:trPr>
        <w:tc>
          <w:tcPr>
            <w:tcW w:w="4740" w:type="dxa"/>
          </w:tcPr>
          <w:p w:rsidR="00C0458E" w:rsidRDefault="00C0458E" w:rsidP="007F0136">
            <w:pPr>
              <w:spacing w:beforeLines="40" w:before="96"/>
              <w:rPr>
                <w:rFonts w:ascii="Verdana" w:hAnsi="Verdana" w:cs="Times New Roman"/>
                <w:sz w:val="20"/>
                <w:szCs w:val="20"/>
              </w:rPr>
            </w:pPr>
            <w:r>
              <w:rPr>
                <w:rFonts w:ascii="Verdana" w:hAnsi="Verdana" w:cs="Times New Roman"/>
                <w:sz w:val="20"/>
                <w:szCs w:val="20"/>
              </w:rPr>
              <w:t>Swimming</w:t>
            </w:r>
          </w:p>
          <w:p w:rsidR="00FC53F8" w:rsidRPr="000204AB" w:rsidRDefault="00FC53F8" w:rsidP="00FC53F8">
            <w:pPr>
              <w:spacing w:beforeLines="40" w:before="96"/>
              <w:rPr>
                <w:rFonts w:ascii="Verdana" w:hAnsi="Verdana" w:cs="Times New Roman"/>
                <w:b/>
                <w:color w:val="FF0000"/>
                <w:sz w:val="20"/>
                <w:szCs w:val="20"/>
              </w:rPr>
            </w:pPr>
            <w:r w:rsidRPr="000204AB">
              <w:rPr>
                <w:rFonts w:ascii="Verdana" w:hAnsi="Verdana" w:cs="Times New Roman"/>
                <w:b/>
                <w:color w:val="FF0000"/>
                <w:sz w:val="20"/>
                <w:szCs w:val="20"/>
              </w:rPr>
              <w:t>Postponed for the present</w:t>
            </w:r>
          </w:p>
          <w:p w:rsidR="00FC53F8" w:rsidRPr="00186D3D" w:rsidRDefault="00FC53F8"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from unauthorised persons</w:t>
            </w:r>
          </w:p>
        </w:tc>
        <w:tc>
          <w:tcPr>
            <w:tcW w:w="5670" w:type="dxa"/>
          </w:tcPr>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Adequate supervision in changing areas</w:t>
            </w:r>
            <w:r w:rsidR="00C54B40">
              <w:rPr>
                <w:rFonts w:ascii="Verdana" w:eastAsia="Times New Roman" w:hAnsi="Verdana" w:cstheme="minorHAnsi"/>
                <w:sz w:val="20"/>
                <w:szCs w:val="20"/>
              </w:rPr>
              <w:t xml:space="preserve"> (</w:t>
            </w:r>
            <w:r w:rsidR="00C54B40" w:rsidRPr="00C54B40">
              <w:rPr>
                <w:rFonts w:ascii="Verdana" w:eastAsia="Times New Roman" w:hAnsi="Verdana" w:cstheme="minorHAnsi"/>
                <w:i/>
                <w:sz w:val="20"/>
                <w:szCs w:val="20"/>
              </w:rPr>
              <w:t>min.2 persons</w:t>
            </w:r>
            <w:r w:rsidR="00C54B40">
              <w:rPr>
                <w:rFonts w:ascii="Verdana" w:eastAsia="Times New Roman" w:hAnsi="Verdana" w:cstheme="minorHAnsi"/>
                <w:sz w:val="20"/>
                <w:szCs w:val="20"/>
              </w:rPr>
              <w:t>)</w:t>
            </w:r>
            <w:r>
              <w:rPr>
                <w:rFonts w:ascii="Verdana" w:eastAsia="Times New Roman" w:hAnsi="Verdana" w:cstheme="minorHAnsi"/>
                <w:sz w:val="20"/>
                <w:szCs w:val="20"/>
              </w:rPr>
              <w:t>, on the bank and in public viewing gallery</w:t>
            </w:r>
          </w:p>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Boys and girls segregated</w:t>
            </w:r>
          </w:p>
          <w:p w:rsidR="00C0458E" w:rsidRDefault="00C54B40"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Only school personnel permitted in the changing areas</w:t>
            </w:r>
          </w:p>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Qualified and certified coaches</w:t>
            </w:r>
          </w:p>
          <w:p w:rsidR="00C54B40" w:rsidRPr="00186D3D" w:rsidRDefault="00C54B40"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Pupils in groups of 2+</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 xml:space="preserve">Care of pupils with specific </w:t>
            </w:r>
            <w:r w:rsidR="000204AB">
              <w:rPr>
                <w:rFonts w:ascii="Verdana" w:hAnsi="Verdana" w:cs="Times New Roman"/>
                <w:sz w:val="20"/>
                <w:szCs w:val="20"/>
              </w:rPr>
              <w:t xml:space="preserve">vulnerabilities/ needs such as </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Pupils from ethnic minorities/migrants</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 xml:space="preserve">Members of the Traveller community </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Lesbian, gay, bisexual or transgender (LGBT) children</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 xml:space="preserve">Pupils </w:t>
            </w:r>
            <w:r w:rsidRPr="00C54B40">
              <w:rPr>
                <w:rFonts w:ascii="Verdana" w:hAnsi="Verdana" w:cs="Times New Roman"/>
                <w:i/>
                <w:sz w:val="20"/>
                <w:szCs w:val="20"/>
              </w:rPr>
              <w:t>perceived</w:t>
            </w:r>
            <w:r w:rsidRPr="00186D3D">
              <w:rPr>
                <w:rFonts w:ascii="Verdana" w:hAnsi="Verdana" w:cs="Times New Roman"/>
                <w:sz w:val="20"/>
                <w:szCs w:val="20"/>
              </w:rPr>
              <w:t xml:space="preserve"> to be LGBT</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Pupils of minority religious faiths</w:t>
            </w:r>
          </w:p>
          <w:p w:rsidR="00C0458E" w:rsidRPr="00C54B40"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Children in care</w:t>
            </w: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C0458E" w:rsidRPr="00186D3D" w:rsidRDefault="00C0458E" w:rsidP="007F0136">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Anti-Bullying p</w:t>
            </w:r>
            <w:r w:rsidRPr="00186D3D">
              <w:rPr>
                <w:rFonts w:ascii="Verdana" w:eastAsia="Times New Roman" w:hAnsi="Verdana" w:cstheme="minorHAnsi"/>
                <w:sz w:val="20"/>
                <w:szCs w:val="20"/>
              </w:rPr>
              <w:t>olicy</w:t>
            </w:r>
          </w:p>
          <w:p w:rsidR="00C0458E" w:rsidRDefault="00C0458E" w:rsidP="007F0136">
            <w:pPr>
              <w:pStyle w:val="NoSpacing"/>
              <w:numPr>
                <w:ilvl w:val="0"/>
                <w:numId w:val="21"/>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54B40" w:rsidRDefault="00C54B40" w:rsidP="007F0136">
            <w:pPr>
              <w:pStyle w:val="NoSpacing"/>
              <w:ind w:left="720"/>
              <w:rPr>
                <w:rFonts w:ascii="Verdana" w:eastAsia="Times New Roman" w:hAnsi="Verdana" w:cstheme="minorHAnsi"/>
                <w:sz w:val="20"/>
                <w:szCs w:val="20"/>
              </w:rPr>
            </w:pPr>
          </w:p>
          <w:p w:rsidR="00C0458E" w:rsidRPr="00186D3D" w:rsidRDefault="00C0458E" w:rsidP="007F0136">
            <w:pPr>
              <w:pStyle w:val="NoSpacing"/>
              <w:rPr>
                <w:rFonts w:ascii="Verdana" w:eastAsia="Times New Roman" w:hAnsi="Verdana" w:cstheme="minorHAnsi"/>
                <w:sz w:val="20"/>
                <w:szCs w:val="20"/>
              </w:rPr>
            </w:pP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C0458E" w:rsidRDefault="00C0458E" w:rsidP="007F0136">
            <w:pPr>
              <w:spacing w:beforeLines="40" w:before="96"/>
              <w:rPr>
                <w:rFonts w:ascii="Verdana" w:hAnsi="Verdana" w:cs="Times New Roman"/>
                <w:sz w:val="20"/>
                <w:szCs w:val="20"/>
              </w:rPr>
            </w:pPr>
          </w:p>
          <w:p w:rsidR="00F460A6" w:rsidRDefault="00F460A6" w:rsidP="007F0136">
            <w:pPr>
              <w:spacing w:beforeLines="40" w:before="96"/>
              <w:rPr>
                <w:rFonts w:ascii="Verdana" w:hAnsi="Verdana" w:cs="Times New Roman"/>
                <w:sz w:val="20"/>
                <w:szCs w:val="20"/>
              </w:rPr>
            </w:pPr>
          </w:p>
          <w:p w:rsidR="00DB1A08" w:rsidRPr="00186D3D" w:rsidRDefault="00DB1A08"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w:t>
            </w:r>
            <w:r w:rsidR="003823CD">
              <w:rPr>
                <w:rFonts w:ascii="Verdana" w:eastAsia="Times New Roman" w:hAnsi="Verdana" w:cstheme="minorHAnsi"/>
                <w:sz w:val="20"/>
                <w:szCs w:val="20"/>
              </w:rPr>
              <w:t>k of harm due to inappropriate access to/use of</w:t>
            </w:r>
            <w:r>
              <w:rPr>
                <w:rFonts w:ascii="Verdana" w:eastAsia="Times New Roman" w:hAnsi="Verdana" w:cstheme="minorHAnsi"/>
                <w:sz w:val="20"/>
                <w:szCs w:val="20"/>
              </w:rPr>
              <w:t xml:space="preserve"> ICT devices while at school</w:t>
            </w:r>
            <w:r w:rsidR="000204AB">
              <w:rPr>
                <w:rFonts w:ascii="Verdana" w:eastAsia="Times New Roman" w:hAnsi="Verdana" w:cstheme="minorHAnsi"/>
                <w:sz w:val="20"/>
                <w:szCs w:val="20"/>
              </w:rPr>
              <w:t xml:space="preserve"> </w:t>
            </w:r>
            <w:r w:rsidR="000204AB" w:rsidRPr="000204AB">
              <w:rPr>
                <w:rFonts w:ascii="Verdana" w:eastAsia="Times New Roman" w:hAnsi="Verdana" w:cstheme="minorHAnsi"/>
                <w:b/>
                <w:sz w:val="20"/>
                <w:szCs w:val="20"/>
              </w:rPr>
              <w:t>or engaged in school work at home</w:t>
            </w:r>
          </w:p>
        </w:tc>
        <w:tc>
          <w:tcPr>
            <w:tcW w:w="5670" w:type="dxa"/>
          </w:tcPr>
          <w:p w:rsidR="00C0458E" w:rsidRPr="00186D3D" w:rsidRDefault="00C54B40"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Acceptable Use P</w:t>
            </w:r>
            <w:r w:rsidR="00C0458E" w:rsidRPr="00186D3D">
              <w:rPr>
                <w:rFonts w:ascii="Verdana" w:eastAsia="Times New Roman" w:hAnsi="Verdana" w:cstheme="minorHAnsi"/>
                <w:sz w:val="20"/>
                <w:szCs w:val="20"/>
              </w:rPr>
              <w:t>olicy</w:t>
            </w:r>
          </w:p>
          <w:p w:rsidR="00C0458E" w:rsidRPr="00186D3D" w:rsidRDefault="00C0458E" w:rsidP="007F0136">
            <w:pPr>
              <w:pStyle w:val="NoSpacing"/>
              <w:numPr>
                <w:ilvl w:val="0"/>
                <w:numId w:val="32"/>
              </w:numPr>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0458E" w:rsidRDefault="00C0458E" w:rsidP="007F0136">
            <w:pPr>
              <w:pStyle w:val="NoSpacing"/>
              <w:numPr>
                <w:ilvl w:val="0"/>
                <w:numId w:val="32"/>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0458E" w:rsidRDefault="00C0458E"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NCTE filter on school broadband access</w:t>
            </w:r>
          </w:p>
          <w:p w:rsidR="000204AB" w:rsidRDefault="000204AB"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Remote Teaching &amp; Learning Plan</w:t>
            </w:r>
          </w:p>
          <w:p w:rsidR="00FC53F8" w:rsidRPr="00186D3D" w:rsidRDefault="00FC53F8"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Specific (numbered) devices allocated to pupils</w:t>
            </w:r>
          </w:p>
        </w:tc>
      </w:tr>
      <w:tr w:rsidR="00F460A6" w:rsidRPr="00186D3D" w:rsidTr="00F460A6">
        <w:trPr>
          <w:trHeight w:val="567"/>
        </w:trPr>
        <w:tc>
          <w:tcPr>
            <w:tcW w:w="4740" w:type="dxa"/>
          </w:tcPr>
          <w:p w:rsidR="00F460A6" w:rsidRPr="00186D3D" w:rsidRDefault="00F460A6" w:rsidP="008C21E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F460A6" w:rsidRPr="00186D3D" w:rsidRDefault="000204AB" w:rsidP="008C21EE">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00F460A6" w:rsidRPr="00186D3D">
              <w:rPr>
                <w:rFonts w:ascii="Verdana" w:eastAsia="Times New Roman" w:hAnsi="Verdana" w:cstheme="minorHAnsi"/>
                <w:b/>
                <w:sz w:val="20"/>
                <w:szCs w:val="20"/>
              </w:rPr>
              <w:t xml:space="preserve"> identified the following Risk of Harm</w:t>
            </w:r>
          </w:p>
          <w:p w:rsidR="00F460A6" w:rsidRPr="00186D3D" w:rsidRDefault="00F460A6" w:rsidP="008C21EE">
            <w:pPr>
              <w:jc w:val="center"/>
              <w:rPr>
                <w:rFonts w:ascii="Verdana" w:eastAsia="Times New Roman" w:hAnsi="Verdana" w:cstheme="minorHAnsi"/>
                <w:b/>
                <w:sz w:val="20"/>
                <w:szCs w:val="20"/>
              </w:rPr>
            </w:pPr>
          </w:p>
        </w:tc>
        <w:tc>
          <w:tcPr>
            <w:tcW w:w="5670"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Pr>
                <w:rFonts w:ascii="Verdana" w:hAnsi="Verdana" w:cs="Times New Roman"/>
                <w:sz w:val="20"/>
                <w:szCs w:val="20"/>
              </w:rPr>
              <w:t xml:space="preserve">Students/Student Teachers </w:t>
            </w:r>
            <w:r w:rsidRPr="00186D3D">
              <w:rPr>
                <w:rFonts w:ascii="Verdana" w:hAnsi="Verdana" w:cs="Times New Roman"/>
                <w:sz w:val="20"/>
                <w:szCs w:val="20"/>
              </w:rPr>
              <w:t>participating in work experience in the school</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being recognised by school personnel</w:t>
            </w:r>
          </w:p>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relationship/communication between child and adult</w:t>
            </w:r>
          </w:p>
        </w:tc>
        <w:tc>
          <w:tcPr>
            <w:tcW w:w="5670" w:type="dxa"/>
          </w:tcPr>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Student/Teacher Work Experience Policy</w:t>
            </w:r>
          </w:p>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Garda vetting documentation</w:t>
            </w:r>
          </w:p>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Teachers must be presen</w:t>
            </w:r>
            <w:r w:rsidR="00DB1A08">
              <w:rPr>
                <w:rFonts w:ascii="Verdana" w:eastAsia="Times New Roman" w:hAnsi="Verdana" w:cstheme="minorHAnsi"/>
                <w:sz w:val="20"/>
                <w:szCs w:val="20"/>
              </w:rPr>
              <w:t xml:space="preserve">t and in ultimate charge at all </w:t>
            </w:r>
            <w:r>
              <w:rPr>
                <w:rFonts w:ascii="Verdana" w:eastAsia="Times New Roman" w:hAnsi="Verdana" w:cstheme="minorHAnsi"/>
                <w:sz w:val="20"/>
                <w:szCs w:val="20"/>
              </w:rPr>
              <w:t>times</w:t>
            </w:r>
            <w:r w:rsidR="00DB1A08">
              <w:rPr>
                <w:rFonts w:ascii="Verdana" w:eastAsia="Times New Roman" w:hAnsi="Verdana" w:cstheme="minorHAnsi"/>
                <w:sz w:val="20"/>
                <w:szCs w:val="20"/>
              </w:rPr>
              <w:t xml:space="preserve"> (</w:t>
            </w:r>
            <w:r w:rsidR="00DB1A08" w:rsidRPr="00DB1A08">
              <w:rPr>
                <w:rFonts w:ascii="Verdana" w:eastAsia="Times New Roman" w:hAnsi="Verdana" w:cstheme="minorHAnsi"/>
                <w:i/>
                <w:sz w:val="20"/>
                <w:szCs w:val="20"/>
              </w:rPr>
              <w:t>while allowing for Teacher Placement protocols</w:t>
            </w:r>
            <w:r w:rsidR="00DB1A08">
              <w:rPr>
                <w:rFonts w:ascii="Verdana" w:eastAsia="Times New Roman" w:hAnsi="Verdana" w:cstheme="minorHAnsi"/>
                <w:sz w:val="20"/>
                <w:szCs w:val="20"/>
              </w:rPr>
              <w:t>)</w:t>
            </w:r>
          </w:p>
          <w:p w:rsidR="004C0551" w:rsidRPr="000204AB" w:rsidRDefault="00F460A6" w:rsidP="000204AB">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 xml:space="preserve">Adequate insurance </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identification of individual child online</w:t>
            </w:r>
          </w:p>
        </w:tc>
        <w:tc>
          <w:tcPr>
            <w:tcW w:w="5670" w:type="dxa"/>
          </w:tcPr>
          <w:p w:rsidR="00F460A6" w:rsidRPr="00C0458E" w:rsidRDefault="003823CD" w:rsidP="007F0136">
            <w:pPr>
              <w:pStyle w:val="NoSpacing"/>
              <w:numPr>
                <w:ilvl w:val="0"/>
                <w:numId w:val="40"/>
              </w:numPr>
              <w:rPr>
                <w:rFonts w:ascii="Verdana" w:eastAsia="Times New Roman" w:hAnsi="Verdana" w:cstheme="minorHAnsi"/>
                <w:sz w:val="20"/>
                <w:szCs w:val="20"/>
              </w:rPr>
            </w:pPr>
            <w:r>
              <w:rPr>
                <w:rFonts w:ascii="Verdana" w:eastAsia="Times New Roman" w:hAnsi="Verdana" w:cstheme="minorHAnsi"/>
                <w:sz w:val="20"/>
                <w:szCs w:val="20"/>
              </w:rPr>
              <w:t>Acceptable Use P</w:t>
            </w:r>
            <w:r w:rsidR="00F460A6">
              <w:rPr>
                <w:rFonts w:ascii="Verdana" w:eastAsia="Times New Roman" w:hAnsi="Verdana" w:cstheme="minorHAnsi"/>
                <w:sz w:val="20"/>
                <w:szCs w:val="20"/>
              </w:rPr>
              <w:t>olicy</w:t>
            </w:r>
          </w:p>
          <w:p w:rsidR="00F460A6" w:rsidRPr="000204AB" w:rsidRDefault="00F460A6"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Procedures in place communicated to individual</w:t>
            </w:r>
            <w:r w:rsidR="003823CD">
              <w:rPr>
                <w:rFonts w:ascii="Verdana" w:eastAsia="Times New Roman" w:hAnsi="Verdana" w:cstheme="minorHAnsi"/>
                <w:sz w:val="20"/>
                <w:szCs w:val="20"/>
              </w:rPr>
              <w:t>s/</w:t>
            </w:r>
            <w:r>
              <w:rPr>
                <w:rFonts w:ascii="Verdana" w:eastAsia="Times New Roman" w:hAnsi="Verdana" w:cstheme="minorHAnsi"/>
                <w:sz w:val="20"/>
                <w:szCs w:val="20"/>
              </w:rPr>
              <w:t>group</w:t>
            </w:r>
            <w:r w:rsidR="003823CD">
              <w:rPr>
                <w:rFonts w:ascii="Verdana" w:eastAsia="Times New Roman" w:hAnsi="Verdana" w:cstheme="minorHAnsi"/>
                <w:sz w:val="20"/>
                <w:szCs w:val="20"/>
              </w:rPr>
              <w:t>s/</w:t>
            </w:r>
            <w:r w:rsidR="000204AB">
              <w:rPr>
                <w:rFonts w:ascii="Verdana" w:eastAsia="Times New Roman" w:hAnsi="Verdana" w:cstheme="minorHAnsi"/>
                <w:sz w:val="20"/>
                <w:szCs w:val="20"/>
              </w:rPr>
              <w:t>organisations in advance</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F460A6" w:rsidRPr="00186D3D" w:rsidRDefault="00F460A6" w:rsidP="007F0136">
            <w:pPr>
              <w:spacing w:beforeLines="40" w:before="96"/>
              <w:rPr>
                <w:rFonts w:ascii="Verdana" w:hAnsi="Verdana" w:cs="Times New Roman"/>
                <w:sz w:val="20"/>
                <w:szCs w:val="20"/>
              </w:rPr>
            </w:pP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670" w:type="dxa"/>
          </w:tcPr>
          <w:p w:rsidR="00F460A6" w:rsidRPr="003823CD"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Anti-Bullying polic</w:t>
            </w:r>
            <w:r w:rsidR="003823CD">
              <w:rPr>
                <w:rFonts w:ascii="Verdana" w:eastAsia="Times New Roman" w:hAnsi="Verdana" w:cstheme="minorHAnsi"/>
                <w:sz w:val="20"/>
                <w:szCs w:val="20"/>
              </w:rPr>
              <w:t>y</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F460A6" w:rsidRDefault="00F460A6"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w:t>
            </w:r>
            <w:r w:rsidR="003823CD">
              <w:rPr>
                <w:rFonts w:ascii="Verdana" w:eastAsia="Times New Roman" w:hAnsi="Verdana" w:cstheme="minorHAnsi"/>
                <w:sz w:val="20"/>
                <w:szCs w:val="20"/>
              </w:rPr>
              <w:t xml:space="preserve">&amp; collection </w:t>
            </w:r>
            <w:r>
              <w:rPr>
                <w:rFonts w:ascii="Verdana" w:eastAsia="Times New Roman" w:hAnsi="Verdana" w:cstheme="minorHAnsi"/>
                <w:sz w:val="20"/>
                <w:szCs w:val="20"/>
              </w:rPr>
              <w:t xml:space="preserve">arrangements </w:t>
            </w:r>
          </w:p>
          <w:p w:rsidR="004C0551" w:rsidRPr="000204AB" w:rsidRDefault="00F460A6" w:rsidP="000204AB">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Pupil-teacher ratio</w:t>
            </w:r>
          </w:p>
        </w:tc>
      </w:tr>
      <w:tr w:rsidR="00DB7565" w:rsidRPr="00186D3D" w:rsidTr="00F460A6">
        <w:trPr>
          <w:trHeight w:val="567"/>
        </w:trPr>
        <w:tc>
          <w:tcPr>
            <w:tcW w:w="4740" w:type="dxa"/>
          </w:tcPr>
          <w:p w:rsidR="00DB7565" w:rsidRDefault="00DB7565" w:rsidP="007F0136">
            <w:pPr>
              <w:spacing w:beforeLines="40" w:before="96"/>
              <w:rPr>
                <w:rFonts w:ascii="Verdana" w:hAnsi="Verdana" w:cs="Times New Roman"/>
                <w:sz w:val="20"/>
                <w:szCs w:val="20"/>
              </w:rPr>
            </w:pPr>
            <w:r>
              <w:rPr>
                <w:rFonts w:ascii="Verdana" w:hAnsi="Verdana" w:cs="Times New Roman"/>
                <w:sz w:val="20"/>
                <w:szCs w:val="20"/>
              </w:rPr>
              <w:t>On site activities outside of school hours such as Homework/Breakfast Clubs, Speech &amp; Drama classes etc.</w:t>
            </w:r>
          </w:p>
          <w:p w:rsidR="000204AB" w:rsidRPr="000204AB" w:rsidRDefault="000204AB" w:rsidP="007F0136">
            <w:pPr>
              <w:spacing w:beforeLines="40" w:before="96"/>
              <w:rPr>
                <w:rFonts w:ascii="Verdana" w:hAnsi="Verdana" w:cs="Times New Roman"/>
                <w:b/>
                <w:sz w:val="20"/>
                <w:szCs w:val="20"/>
              </w:rPr>
            </w:pPr>
            <w:r w:rsidRPr="000204AB">
              <w:rPr>
                <w:rFonts w:ascii="Verdana" w:hAnsi="Verdana" w:cs="Times New Roman"/>
                <w:b/>
                <w:color w:val="FF0000"/>
                <w:sz w:val="20"/>
                <w:szCs w:val="20"/>
              </w:rPr>
              <w:t>Postponed for the Present</w:t>
            </w:r>
          </w:p>
        </w:tc>
        <w:tc>
          <w:tcPr>
            <w:tcW w:w="931" w:type="dxa"/>
          </w:tcPr>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bullying</w:t>
            </w:r>
          </w:p>
        </w:tc>
        <w:tc>
          <w:tcPr>
            <w:tcW w:w="5670" w:type="dxa"/>
          </w:tcPr>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School policies &amp; procedures to be adhered to at all times</w:t>
            </w:r>
          </w:p>
          <w:p w:rsidR="00DB7565" w:rsidRDefault="00DB7565"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&amp; collection arrangements </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Adequate insurance</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All staff to have Garda vetting &amp; relevant Child Protection training</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inappropriate communications between child and unknown adult, inadequate supervision &amp; bullying </w:t>
            </w:r>
          </w:p>
        </w:tc>
        <w:tc>
          <w:tcPr>
            <w:tcW w:w="5670" w:type="dxa"/>
          </w:tcPr>
          <w:p w:rsidR="00F460A6" w:rsidRDefault="00FC53F8" w:rsidP="00FC53F8">
            <w:pPr>
              <w:pStyle w:val="NoSpacing"/>
              <w:numPr>
                <w:ilvl w:val="0"/>
                <w:numId w:val="41"/>
              </w:numPr>
              <w:rPr>
                <w:rFonts w:ascii="Verdana" w:eastAsia="Times New Roman" w:hAnsi="Verdana" w:cstheme="minorHAnsi"/>
                <w:sz w:val="20"/>
                <w:szCs w:val="20"/>
              </w:rPr>
            </w:pPr>
            <w:r>
              <w:rPr>
                <w:rFonts w:ascii="Verdana" w:eastAsia="Times New Roman" w:hAnsi="Verdana" w:cstheme="minorHAnsi"/>
                <w:sz w:val="20"/>
                <w:szCs w:val="20"/>
              </w:rPr>
              <w:t>Regular liaison with bus driver</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F460A6" w:rsidRPr="00186D3D"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F460A6" w:rsidRPr="00EE6E7A"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Recruitment of school personnel including </w:t>
            </w:r>
            <w:r>
              <w:rPr>
                <w:rFonts w:ascii="Verdana" w:hAnsi="Verdana" w:cs="Times New Roman"/>
                <w:sz w:val="20"/>
                <w:szCs w:val="20"/>
              </w:rPr>
              <w:t>–</w:t>
            </w:r>
          </w:p>
          <w:p w:rsidR="00F460A6" w:rsidRPr="00F460A6"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Teachers</w:t>
            </w:r>
            <w:r>
              <w:rPr>
                <w:rFonts w:ascii="Verdana" w:hAnsi="Verdana" w:cs="Times New Roman"/>
                <w:sz w:val="20"/>
                <w:szCs w:val="20"/>
              </w:rPr>
              <w:t xml:space="preserve"> &amp; </w:t>
            </w:r>
            <w:r w:rsidRPr="00F460A6">
              <w:rPr>
                <w:rFonts w:ascii="Verdana" w:hAnsi="Verdana" w:cs="Times New Roman"/>
                <w:sz w:val="20"/>
                <w:szCs w:val="20"/>
              </w:rPr>
              <w:t>SNA’s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Caretaker/Secretary/Cleaners</w:t>
            </w:r>
          </w:p>
          <w:p w:rsidR="00F460A6" w:rsidRPr="00245BCB" w:rsidRDefault="00F460A6" w:rsidP="00245BCB">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Sports coaches</w:t>
            </w:r>
            <w:r w:rsidR="00245BCB">
              <w:rPr>
                <w:rFonts w:ascii="Verdana" w:hAnsi="Verdana" w:cs="Times New Roman"/>
                <w:sz w:val="20"/>
                <w:szCs w:val="20"/>
              </w:rPr>
              <w:t>, external visitors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Volunteers/Parents in school activities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F460A6" w:rsidRPr="00F460A6"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F460A6" w:rsidRPr="00186D3D" w:rsidRDefault="00F460A6"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F460A6" w:rsidRDefault="00F460A6" w:rsidP="007F0136">
            <w:pPr>
              <w:pStyle w:val="NoSpacing"/>
              <w:numPr>
                <w:ilvl w:val="0"/>
                <w:numId w:val="29"/>
              </w:numPr>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245BCB" w:rsidRDefault="00245BCB" w:rsidP="00245BCB">
            <w:pPr>
              <w:pStyle w:val="NoSpacing"/>
              <w:numPr>
                <w:ilvl w:val="0"/>
                <w:numId w:val="29"/>
              </w:numPr>
              <w:rPr>
                <w:rFonts w:ascii="Verdana" w:eastAsia="Times New Roman" w:hAnsi="Verdana" w:cstheme="minorHAnsi"/>
                <w:sz w:val="20"/>
                <w:szCs w:val="20"/>
              </w:rPr>
            </w:pPr>
            <w:r w:rsidRPr="00245BCB">
              <w:rPr>
                <w:rFonts w:ascii="Verdana" w:eastAsia="Times New Roman" w:hAnsi="Verdana" w:cstheme="minorHAnsi"/>
                <w:sz w:val="20"/>
                <w:szCs w:val="20"/>
              </w:rPr>
              <w:t>Staff</w:t>
            </w:r>
            <w:r w:rsidR="00F460A6" w:rsidRPr="00245BCB">
              <w:rPr>
                <w:rFonts w:ascii="Verdana" w:eastAsia="Times New Roman" w:hAnsi="Verdana" w:cstheme="minorHAnsi"/>
                <w:sz w:val="20"/>
                <w:szCs w:val="20"/>
              </w:rPr>
              <w:t xml:space="preserve"> receiv</w:t>
            </w:r>
            <w:r w:rsidR="004C0551" w:rsidRPr="00245BCB">
              <w:rPr>
                <w:rFonts w:ascii="Verdana" w:eastAsia="Times New Roman" w:hAnsi="Verdana" w:cstheme="minorHAnsi"/>
                <w:sz w:val="20"/>
                <w:szCs w:val="20"/>
              </w:rPr>
              <w:t>e Child Protection training/complete</w:t>
            </w:r>
            <w:r w:rsidR="00F460A6" w:rsidRPr="00245BCB">
              <w:rPr>
                <w:rFonts w:ascii="Verdana" w:eastAsia="Times New Roman" w:hAnsi="Verdana" w:cstheme="minorHAnsi"/>
                <w:sz w:val="20"/>
                <w:szCs w:val="20"/>
              </w:rPr>
              <w:t xml:space="preserve"> </w:t>
            </w:r>
            <w:proofErr w:type="spellStart"/>
            <w:r w:rsidR="00F460A6" w:rsidRPr="00245BCB">
              <w:rPr>
                <w:rFonts w:ascii="Verdana" w:eastAsia="Times New Roman" w:hAnsi="Verdana" w:cstheme="minorHAnsi"/>
                <w:sz w:val="20"/>
                <w:szCs w:val="20"/>
              </w:rPr>
              <w:t>Tusla</w:t>
            </w:r>
            <w:proofErr w:type="spellEnd"/>
            <w:r w:rsidR="00F460A6" w:rsidRPr="00245BCB">
              <w:rPr>
                <w:rFonts w:ascii="Verdana" w:eastAsia="Times New Roman" w:hAnsi="Verdana" w:cstheme="minorHAnsi"/>
                <w:sz w:val="20"/>
                <w:szCs w:val="20"/>
              </w:rPr>
              <w:t xml:space="preserve"> </w:t>
            </w:r>
            <w:r>
              <w:rPr>
                <w:rFonts w:ascii="Verdana" w:eastAsia="Times New Roman" w:hAnsi="Verdana" w:cstheme="minorHAnsi"/>
                <w:sz w:val="20"/>
                <w:szCs w:val="20"/>
              </w:rPr>
              <w:t xml:space="preserve">&amp; </w:t>
            </w:r>
            <w:r w:rsidRPr="00EE6E7A">
              <w:rPr>
                <w:rFonts w:ascii="Verdana" w:eastAsia="Times New Roman" w:hAnsi="Verdana" w:cstheme="minorHAnsi"/>
                <w:sz w:val="20"/>
                <w:szCs w:val="20"/>
              </w:rPr>
              <w:t>PDST</w:t>
            </w:r>
            <w:r>
              <w:rPr>
                <w:rFonts w:ascii="Verdana" w:eastAsia="Times New Roman" w:hAnsi="Verdana" w:cstheme="minorHAnsi"/>
                <w:sz w:val="20"/>
                <w:szCs w:val="20"/>
              </w:rPr>
              <w:t xml:space="preserve"> </w:t>
            </w:r>
            <w:r w:rsidR="00F460A6" w:rsidRPr="00245BCB">
              <w:rPr>
                <w:rFonts w:ascii="Verdana" w:eastAsia="Times New Roman" w:hAnsi="Verdana" w:cstheme="minorHAnsi"/>
                <w:sz w:val="20"/>
                <w:szCs w:val="20"/>
              </w:rPr>
              <w:t xml:space="preserve">training </w:t>
            </w:r>
          </w:p>
          <w:p w:rsidR="00F460A6" w:rsidRPr="00245BCB" w:rsidRDefault="00F460A6" w:rsidP="00245BCB">
            <w:pPr>
              <w:pStyle w:val="NoSpacing"/>
              <w:numPr>
                <w:ilvl w:val="0"/>
                <w:numId w:val="29"/>
              </w:numPr>
              <w:rPr>
                <w:rFonts w:ascii="Verdana" w:eastAsia="Times New Roman" w:hAnsi="Verdana" w:cstheme="minorHAnsi"/>
                <w:sz w:val="20"/>
                <w:szCs w:val="20"/>
              </w:rPr>
            </w:pPr>
            <w:r w:rsidRPr="00245BCB">
              <w:rPr>
                <w:rFonts w:ascii="Verdana" w:eastAsia="Times New Roman" w:hAnsi="Verdana" w:cstheme="minorHAnsi"/>
                <w:sz w:val="20"/>
                <w:szCs w:val="20"/>
              </w:rPr>
              <w:t>Vetting Procedures</w:t>
            </w:r>
          </w:p>
          <w:p w:rsidR="00F460A6" w:rsidRDefault="003823CD" w:rsidP="007F0136">
            <w:pPr>
              <w:pStyle w:val="NoSpacing"/>
              <w:numPr>
                <w:ilvl w:val="0"/>
                <w:numId w:val="29"/>
              </w:numPr>
              <w:rPr>
                <w:rFonts w:ascii="Verdana" w:eastAsia="Times New Roman" w:hAnsi="Verdana" w:cstheme="minorHAnsi"/>
                <w:sz w:val="20"/>
                <w:szCs w:val="20"/>
              </w:rPr>
            </w:pPr>
            <w:r>
              <w:rPr>
                <w:rFonts w:ascii="Verdana" w:eastAsia="Times New Roman" w:hAnsi="Verdana" w:cstheme="minorHAnsi"/>
                <w:sz w:val="20"/>
                <w:szCs w:val="20"/>
              </w:rPr>
              <w:t>Induction procedures for new staff</w:t>
            </w:r>
          </w:p>
          <w:p w:rsidR="00F460A6" w:rsidRPr="00EE6E7A" w:rsidRDefault="00DB1A08" w:rsidP="007F0136">
            <w:pPr>
              <w:pStyle w:val="NoSpacing"/>
              <w:numPr>
                <w:ilvl w:val="0"/>
                <w:numId w:val="29"/>
              </w:numPr>
              <w:rPr>
                <w:rFonts w:ascii="Verdana" w:eastAsia="Times New Roman" w:hAnsi="Verdana" w:cstheme="minorHAnsi"/>
                <w:sz w:val="20"/>
                <w:szCs w:val="20"/>
              </w:rPr>
            </w:pPr>
            <w:proofErr w:type="spellStart"/>
            <w:r w:rsidRPr="00DB1A08">
              <w:rPr>
                <w:rFonts w:ascii="Verdana" w:eastAsia="Times New Roman" w:hAnsi="Verdana" w:cstheme="minorHAnsi"/>
                <w:i/>
                <w:sz w:val="20"/>
                <w:szCs w:val="20"/>
              </w:rPr>
              <w:t>Droichead</w:t>
            </w:r>
            <w:proofErr w:type="spellEnd"/>
            <w:r>
              <w:rPr>
                <w:rFonts w:ascii="Verdana" w:eastAsia="Times New Roman" w:hAnsi="Verdana" w:cstheme="minorHAnsi"/>
                <w:sz w:val="20"/>
                <w:szCs w:val="20"/>
              </w:rPr>
              <w:t xml:space="preserve"> for un-probated teachers</w:t>
            </w:r>
          </w:p>
        </w:tc>
      </w:tr>
      <w:tr w:rsidR="00F460A6" w:rsidRPr="00186D3D" w:rsidTr="00F460A6">
        <w:trPr>
          <w:trHeight w:val="567"/>
        </w:trPr>
        <w:tc>
          <w:tcPr>
            <w:tcW w:w="4740" w:type="dxa"/>
          </w:tcPr>
          <w:p w:rsidR="00F460A6" w:rsidRPr="00186D3D" w:rsidRDefault="00F460A6" w:rsidP="008C21E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School </w:t>
            </w:r>
            <w:r w:rsidR="00245BCB">
              <w:rPr>
                <w:rFonts w:ascii="Verdana" w:eastAsia="Times New Roman" w:hAnsi="Verdana" w:cstheme="minorHAnsi"/>
                <w:b/>
                <w:sz w:val="20"/>
                <w:szCs w:val="20"/>
              </w:rPr>
              <w:t xml:space="preserve">has </w:t>
            </w:r>
            <w:r w:rsidRPr="00186D3D">
              <w:rPr>
                <w:rFonts w:ascii="Verdana" w:eastAsia="Times New Roman" w:hAnsi="Verdana" w:cstheme="minorHAnsi"/>
                <w:b/>
                <w:sz w:val="20"/>
                <w:szCs w:val="20"/>
              </w:rPr>
              <w:t>identified the following Risk of Harm</w:t>
            </w:r>
          </w:p>
          <w:p w:rsidR="00F460A6" w:rsidRPr="00186D3D" w:rsidRDefault="00F460A6" w:rsidP="008C21EE">
            <w:pPr>
              <w:jc w:val="center"/>
              <w:rPr>
                <w:rFonts w:ascii="Verdana" w:eastAsia="Times New Roman" w:hAnsi="Verdana" w:cstheme="minorHAnsi"/>
                <w:b/>
                <w:sz w:val="20"/>
                <w:szCs w:val="20"/>
              </w:rPr>
            </w:pPr>
          </w:p>
        </w:tc>
        <w:tc>
          <w:tcPr>
            <w:tcW w:w="5670"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inadequate code of behaviour</w:t>
            </w:r>
          </w:p>
        </w:tc>
        <w:tc>
          <w:tcPr>
            <w:tcW w:w="5670" w:type="dxa"/>
          </w:tcPr>
          <w:p w:rsidR="00F460A6" w:rsidRDefault="00F460A6"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Code of Beh</w:t>
            </w:r>
            <w:r w:rsidR="004C0551">
              <w:rPr>
                <w:rFonts w:ascii="Verdana" w:eastAsia="Times New Roman" w:hAnsi="Verdana" w:cstheme="minorHAnsi"/>
                <w:sz w:val="20"/>
                <w:szCs w:val="20"/>
              </w:rPr>
              <w:t xml:space="preserve">aviour reviewed regularly by staff, </w:t>
            </w:r>
            <w:r>
              <w:rPr>
                <w:rFonts w:ascii="Verdana" w:eastAsia="Times New Roman" w:hAnsi="Verdana" w:cstheme="minorHAnsi"/>
                <w:sz w:val="20"/>
                <w:szCs w:val="20"/>
              </w:rPr>
              <w:t xml:space="preserve"> BoM</w:t>
            </w:r>
            <w:r w:rsidR="004C0551">
              <w:rPr>
                <w:rFonts w:ascii="Verdana" w:eastAsia="Times New Roman" w:hAnsi="Verdana" w:cstheme="minorHAnsi"/>
                <w:sz w:val="20"/>
                <w:szCs w:val="20"/>
              </w:rPr>
              <w:t xml:space="preserve"> &amp; PA</w:t>
            </w:r>
          </w:p>
          <w:p w:rsidR="00F460A6"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Mobile Phone P</w:t>
            </w:r>
            <w:r w:rsidR="00F460A6">
              <w:rPr>
                <w:rFonts w:ascii="Verdana" w:eastAsia="Times New Roman" w:hAnsi="Verdana" w:cstheme="minorHAnsi"/>
                <w:sz w:val="20"/>
                <w:szCs w:val="20"/>
              </w:rPr>
              <w:t>olicy</w:t>
            </w:r>
          </w:p>
          <w:p w:rsidR="003823CD"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Acceptable Use Policy</w:t>
            </w:r>
          </w:p>
          <w:p w:rsidR="00F460A6" w:rsidRPr="00186D3D"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Anti-Bullying P</w:t>
            </w:r>
            <w:r w:rsidR="00F460A6">
              <w:rPr>
                <w:rFonts w:ascii="Verdana" w:eastAsia="Times New Roman" w:hAnsi="Verdana" w:cstheme="minorHAnsi"/>
                <w:sz w:val="20"/>
                <w:szCs w:val="20"/>
              </w:rPr>
              <w:t>olicy</w:t>
            </w:r>
          </w:p>
        </w:tc>
      </w:tr>
      <w:tr w:rsidR="009E1794" w:rsidRPr="00186D3D" w:rsidTr="00F460A6">
        <w:trPr>
          <w:trHeight w:val="567"/>
        </w:trPr>
        <w:tc>
          <w:tcPr>
            <w:tcW w:w="4740" w:type="dxa"/>
          </w:tcPr>
          <w:p w:rsidR="009E1794" w:rsidRPr="00186D3D" w:rsidRDefault="009E1794" w:rsidP="007F0136">
            <w:pPr>
              <w:spacing w:beforeLines="40" w:before="96"/>
              <w:rPr>
                <w:rFonts w:ascii="Verdana" w:hAnsi="Verdana" w:cs="Times New Roman"/>
                <w:sz w:val="20"/>
                <w:szCs w:val="20"/>
              </w:rPr>
            </w:pPr>
            <w:r>
              <w:rPr>
                <w:rFonts w:ascii="Verdana" w:hAnsi="Verdana" w:cs="Times New Roman"/>
                <w:sz w:val="20"/>
                <w:szCs w:val="20"/>
              </w:rPr>
              <w:t>Use of online teaching platforms for schoolwork &amp;/or live interactions between staff &amp; pupils</w:t>
            </w:r>
            <w:bookmarkStart w:id="0" w:name="_GoBack"/>
            <w:bookmarkEnd w:id="0"/>
          </w:p>
        </w:tc>
        <w:tc>
          <w:tcPr>
            <w:tcW w:w="931" w:type="dxa"/>
          </w:tcPr>
          <w:p w:rsidR="009E1794" w:rsidRDefault="009E1794"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1794" w:rsidRDefault="009E1794"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r w:rsidR="00CE6388">
              <w:rPr>
                <w:rFonts w:ascii="Verdana" w:eastAsia="Times New Roman" w:hAnsi="Verdana" w:cstheme="minorHAnsi"/>
                <w:sz w:val="20"/>
                <w:szCs w:val="20"/>
              </w:rPr>
              <w:t xml:space="preserve"> by participants</w:t>
            </w:r>
          </w:p>
          <w:p w:rsidR="009E1794" w:rsidRDefault="009E1794"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content shared</w:t>
            </w:r>
          </w:p>
          <w:p w:rsidR="009E1794" w:rsidRDefault="009E1794"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w:t>
            </w:r>
            <w:r w:rsidR="00CE6388">
              <w:rPr>
                <w:rFonts w:ascii="Verdana" w:eastAsia="Times New Roman" w:hAnsi="Verdana" w:cstheme="minorHAnsi"/>
                <w:sz w:val="20"/>
                <w:szCs w:val="20"/>
              </w:rPr>
              <w:t>/welfare</w:t>
            </w:r>
            <w:r>
              <w:rPr>
                <w:rFonts w:ascii="Verdana" w:eastAsia="Times New Roman" w:hAnsi="Verdana" w:cstheme="minorHAnsi"/>
                <w:sz w:val="20"/>
                <w:szCs w:val="20"/>
              </w:rPr>
              <w:t xml:space="preserve"> concerns</w:t>
            </w:r>
            <w:r w:rsidR="00CE6388">
              <w:rPr>
                <w:rFonts w:ascii="Verdana" w:eastAsia="Times New Roman" w:hAnsi="Verdana" w:cstheme="minorHAnsi"/>
                <w:sz w:val="20"/>
                <w:szCs w:val="20"/>
              </w:rPr>
              <w:t xml:space="preserve"> witnessed by staff</w:t>
            </w:r>
          </w:p>
          <w:p w:rsidR="00CE6388" w:rsidRDefault="00CE6388"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Unauthorised persons attending</w:t>
            </w:r>
          </w:p>
        </w:tc>
        <w:tc>
          <w:tcPr>
            <w:tcW w:w="5670" w:type="dxa"/>
          </w:tcPr>
          <w:p w:rsidR="009E1794" w:rsidRDefault="009E1794"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Parental permission agreed</w:t>
            </w:r>
          </w:p>
          <w:p w:rsidR="009E1794" w:rsidRDefault="009E1794"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Agreed email addresses only</w:t>
            </w:r>
          </w:p>
          <w:p w:rsidR="009E1794" w:rsidRDefault="009E1794"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Parental supervision of live sessions</w:t>
            </w:r>
          </w:p>
          <w:p w:rsidR="009E1794" w:rsidRDefault="009E1794"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No recording or sharing of live content</w:t>
            </w:r>
          </w:p>
          <w:p w:rsidR="009E1794" w:rsidRDefault="009E1794"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Min. of 2 adults on any live interactions</w:t>
            </w:r>
          </w:p>
          <w:p w:rsidR="00CE6388" w:rsidRDefault="00CE6388"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Training for staff</w:t>
            </w:r>
          </w:p>
          <w:p w:rsidR="009E1794" w:rsidRPr="00CE6388" w:rsidRDefault="009E1794" w:rsidP="00CE6388">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 xml:space="preserve">Clear Code of conduct/Guidelines issued to all parents, pupils &amp; staff </w:t>
            </w:r>
            <w:r w:rsidR="00CE6388">
              <w:rPr>
                <w:rFonts w:ascii="Verdana" w:eastAsia="Times New Roman" w:hAnsi="Verdana" w:cstheme="minorHAnsi"/>
                <w:sz w:val="20"/>
                <w:szCs w:val="20"/>
              </w:rPr>
              <w:t>including s</w:t>
            </w:r>
            <w:r w:rsidRPr="00CE6388">
              <w:rPr>
                <w:rFonts w:ascii="Verdana" w:eastAsia="Times New Roman" w:hAnsi="Verdana" w:cstheme="minorHAnsi"/>
                <w:sz w:val="20"/>
                <w:szCs w:val="20"/>
              </w:rPr>
              <w:t>anctions for breaches of Guidelines</w:t>
            </w:r>
          </w:p>
        </w:tc>
      </w:tr>
    </w:tbl>
    <w:p w:rsidR="004C0551" w:rsidRDefault="004C0551" w:rsidP="007F0136">
      <w:pPr>
        <w:ind w:right="-188"/>
        <w:rPr>
          <w:rFonts w:ascii="Verdana" w:hAnsi="Verdana" w:cs="Times New Roman"/>
          <w:b/>
          <w:sz w:val="20"/>
          <w:szCs w:val="20"/>
        </w:rPr>
      </w:pPr>
    </w:p>
    <w:p w:rsidR="00A25FCD" w:rsidRPr="00186D3D" w:rsidRDefault="00A25FCD" w:rsidP="007F0136">
      <w:pPr>
        <w:ind w:right="-188"/>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w:t>
      </w:r>
      <w:r w:rsidR="00F460A6">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sidR="00F460A6">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rsidR="00A25FCD" w:rsidRPr="00186D3D" w:rsidRDefault="00A25FCD" w:rsidP="007F0136">
      <w:pPr>
        <w:ind w:right="-188"/>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Default="00A25FCD" w:rsidP="007F0136">
      <w:pPr>
        <w:spacing w:after="0"/>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FC53F8">
        <w:rPr>
          <w:rFonts w:ascii="Verdana" w:hAnsi="Verdana" w:cs="Times New Roman"/>
          <w:b/>
          <w:color w:val="C00000"/>
          <w:sz w:val="20"/>
          <w:szCs w:val="20"/>
        </w:rPr>
        <w:t>October 12</w:t>
      </w:r>
      <w:r w:rsidR="00DB7565" w:rsidRPr="00747622">
        <w:rPr>
          <w:rFonts w:ascii="Verdana" w:hAnsi="Verdana" w:cs="Times New Roman"/>
          <w:b/>
          <w:color w:val="C00000"/>
          <w:sz w:val="20"/>
          <w:szCs w:val="20"/>
          <w:vertAlign w:val="superscript"/>
        </w:rPr>
        <w:t>th</w:t>
      </w:r>
      <w:r w:rsidR="00DB7565" w:rsidRPr="00747622">
        <w:rPr>
          <w:rFonts w:ascii="Verdana" w:hAnsi="Verdana" w:cs="Times New Roman"/>
          <w:b/>
          <w:color w:val="C00000"/>
          <w:sz w:val="20"/>
          <w:szCs w:val="20"/>
        </w:rPr>
        <w:t xml:space="preserve"> </w:t>
      </w:r>
      <w:r w:rsidR="00FC53F8">
        <w:rPr>
          <w:rFonts w:ascii="Verdana" w:hAnsi="Verdana" w:cs="Times New Roman"/>
          <w:b/>
          <w:color w:val="C00000"/>
          <w:sz w:val="20"/>
          <w:szCs w:val="20"/>
        </w:rPr>
        <w:t>2021</w:t>
      </w:r>
      <w:r w:rsidRPr="00186D3D">
        <w:rPr>
          <w:rFonts w:ascii="Verdana" w:hAnsi="Verdana" w:cs="Times New Roman"/>
          <w:i/>
          <w:sz w:val="20"/>
          <w:szCs w:val="20"/>
        </w:rPr>
        <w:t>.</w:t>
      </w:r>
      <w:r w:rsidR="00245BCB">
        <w:rPr>
          <w:rFonts w:ascii="Verdana" w:hAnsi="Verdana" w:cs="Times New Roman"/>
          <w:sz w:val="20"/>
          <w:szCs w:val="20"/>
        </w:rPr>
        <w:t xml:space="preserve"> </w:t>
      </w:r>
      <w:r w:rsidR="001B0FFD" w:rsidRPr="00186D3D">
        <w:rPr>
          <w:rFonts w:ascii="Verdana" w:hAnsi="Verdana" w:cs="Times New Roman"/>
          <w:sz w:val="20"/>
          <w:szCs w:val="20"/>
        </w:rPr>
        <w:t>It will</w:t>
      </w:r>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9E1794" w:rsidRDefault="00A25FCD" w:rsidP="009E1794">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sectPr w:rsidR="00A25FCD" w:rsidRPr="009E1794" w:rsidSect="00BA3928">
      <w:headerReference w:type="even" r:id="rId7"/>
      <w:headerReference w:type="default" r:id="rId8"/>
      <w:footerReference w:type="default" r:id="rId9"/>
      <w:headerReference w:type="first" r:id="rId10"/>
      <w:pgSz w:w="16838" w:h="11906" w:orient="landscape"/>
      <w:pgMar w:top="1440" w:right="1440" w:bottom="1135"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89" w:rsidRDefault="003C0289" w:rsidP="00591448">
      <w:pPr>
        <w:spacing w:after="0" w:line="240" w:lineRule="auto"/>
      </w:pPr>
      <w:r>
        <w:separator/>
      </w:r>
    </w:p>
  </w:endnote>
  <w:endnote w:type="continuationSeparator" w:id="0">
    <w:p w:rsidR="003C0289" w:rsidRDefault="003C0289"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41" w:rsidRPr="00FC53F8" w:rsidRDefault="00FC53F8"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r>
      <w:rPr>
        <w:rFonts w:ascii="inherit" w:eastAsia="Times New Roman" w:hAnsi="inherit" w:cs="Courier New"/>
        <w:i/>
        <w:color w:val="212121"/>
        <w:sz w:val="20"/>
        <w:szCs w:val="20"/>
        <w:lang w:val="ga-IE" w:eastAsia="en-IE"/>
      </w:rPr>
      <w:t>October 12th 2021</w:t>
    </w:r>
  </w:p>
  <w:p w:rsidR="00441E41" w:rsidRDefault="004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89" w:rsidRDefault="003C0289" w:rsidP="00591448">
      <w:pPr>
        <w:spacing w:after="0" w:line="240" w:lineRule="auto"/>
      </w:pPr>
      <w:r>
        <w:separator/>
      </w:r>
    </w:p>
  </w:footnote>
  <w:footnote w:type="continuationSeparator" w:id="0">
    <w:p w:rsidR="003C0289" w:rsidRDefault="003C0289"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FC53F8">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1" o:spid="_x0000_s23554" type="#_x0000_t75" style="position:absolute;margin-left:0;margin-top:0;width:406.9pt;height:459.1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48" w:rsidRPr="003823CD" w:rsidRDefault="00FC53F8" w:rsidP="003823CD">
    <w:pPr>
      <w:pStyle w:val="Header"/>
      <w:jc w:val="center"/>
      <w:rPr>
        <w:b/>
      </w:rPr>
    </w:pPr>
    <w:r>
      <w:rPr>
        <w:b/>
        <w:noProof/>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2" o:spid="_x0000_s23555" type="#_x0000_t75" style="position:absolute;left:0;text-align:left;margin-left:0;margin-top:0;width:406.9pt;height:459.1pt;z-index:-251656192;mso-position-horizontal:center;mso-position-horizontal-relative:margin;mso-position-vertical:center;mso-position-vertical-relative:margin" o:allowincell="f">
          <v:imagedata r:id="rId1" o:title="Crest 2019" gain="19661f" blacklevel="22938f"/>
          <w10:wrap anchorx="margin" anchory="margin"/>
        </v:shape>
      </w:pict>
    </w:r>
    <w:r w:rsidR="003823CD" w:rsidRPr="003823CD">
      <w:rPr>
        <w:b/>
        <w:sz w:val="40"/>
      </w:rPr>
      <w:t>Kilmessan Mixed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FC53F8">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0" o:spid="_x0000_s23553" type="#_x0000_t75" style="position:absolute;margin-left:0;margin-top:0;width:406.9pt;height:459.1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F0569"/>
    <w:multiLevelType w:val="hybridMultilevel"/>
    <w:tmpl w:val="8A848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707CD2"/>
    <w:multiLevelType w:val="hybridMultilevel"/>
    <w:tmpl w:val="B95A3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06060"/>
    <w:multiLevelType w:val="hybridMultilevel"/>
    <w:tmpl w:val="E8047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A6D59"/>
    <w:multiLevelType w:val="hybridMultilevel"/>
    <w:tmpl w:val="ACFC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0D0C51"/>
    <w:multiLevelType w:val="hybridMultilevel"/>
    <w:tmpl w:val="06566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9C66CD"/>
    <w:multiLevelType w:val="hybridMultilevel"/>
    <w:tmpl w:val="7BFE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E312A6"/>
    <w:multiLevelType w:val="hybridMultilevel"/>
    <w:tmpl w:val="2460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D44EF"/>
    <w:multiLevelType w:val="hybridMultilevel"/>
    <w:tmpl w:val="CA30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8C7ECE"/>
    <w:multiLevelType w:val="hybridMultilevel"/>
    <w:tmpl w:val="E102A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727170"/>
    <w:multiLevelType w:val="hybridMultilevel"/>
    <w:tmpl w:val="42C01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1945A7"/>
    <w:multiLevelType w:val="hybridMultilevel"/>
    <w:tmpl w:val="B6FC7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80721A"/>
    <w:multiLevelType w:val="hybridMultilevel"/>
    <w:tmpl w:val="C5861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41531F"/>
    <w:multiLevelType w:val="hybridMultilevel"/>
    <w:tmpl w:val="05480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B33CE"/>
    <w:multiLevelType w:val="hybridMultilevel"/>
    <w:tmpl w:val="6F16F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613DD"/>
    <w:multiLevelType w:val="hybridMultilevel"/>
    <w:tmpl w:val="A18C1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AE0FCA"/>
    <w:multiLevelType w:val="hybridMultilevel"/>
    <w:tmpl w:val="F2BE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994CD4"/>
    <w:multiLevelType w:val="hybridMultilevel"/>
    <w:tmpl w:val="23EA2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5B535B"/>
    <w:multiLevelType w:val="hybridMultilevel"/>
    <w:tmpl w:val="34589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31633E"/>
    <w:multiLevelType w:val="hybridMultilevel"/>
    <w:tmpl w:val="12407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BF285A"/>
    <w:multiLevelType w:val="hybridMultilevel"/>
    <w:tmpl w:val="8BEA1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933BCC"/>
    <w:multiLevelType w:val="hybridMultilevel"/>
    <w:tmpl w:val="9046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457EA8"/>
    <w:multiLevelType w:val="hybridMultilevel"/>
    <w:tmpl w:val="9678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306659"/>
    <w:multiLevelType w:val="hybridMultilevel"/>
    <w:tmpl w:val="69124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7"/>
  </w:num>
  <w:num w:numId="3">
    <w:abstractNumId w:val="0"/>
  </w:num>
  <w:num w:numId="4">
    <w:abstractNumId w:val="39"/>
  </w:num>
  <w:num w:numId="5">
    <w:abstractNumId w:val="4"/>
  </w:num>
  <w:num w:numId="6">
    <w:abstractNumId w:val="22"/>
  </w:num>
  <w:num w:numId="7">
    <w:abstractNumId w:val="26"/>
  </w:num>
  <w:num w:numId="8">
    <w:abstractNumId w:val="29"/>
  </w:num>
  <w:num w:numId="9">
    <w:abstractNumId w:val="40"/>
  </w:num>
  <w:num w:numId="10">
    <w:abstractNumId w:val="5"/>
  </w:num>
  <w:num w:numId="11">
    <w:abstractNumId w:val="20"/>
  </w:num>
  <w:num w:numId="12">
    <w:abstractNumId w:val="28"/>
  </w:num>
  <w:num w:numId="13">
    <w:abstractNumId w:val="8"/>
  </w:num>
  <w:num w:numId="14">
    <w:abstractNumId w:val="21"/>
  </w:num>
  <w:num w:numId="15">
    <w:abstractNumId w:val="19"/>
  </w:num>
  <w:num w:numId="16">
    <w:abstractNumId w:val="23"/>
  </w:num>
  <w:num w:numId="17">
    <w:abstractNumId w:val="6"/>
  </w:num>
  <w:num w:numId="18">
    <w:abstractNumId w:val="10"/>
  </w:num>
  <w:num w:numId="19">
    <w:abstractNumId w:val="34"/>
  </w:num>
  <w:num w:numId="20">
    <w:abstractNumId w:val="13"/>
  </w:num>
  <w:num w:numId="21">
    <w:abstractNumId w:val="24"/>
  </w:num>
  <w:num w:numId="22">
    <w:abstractNumId w:val="38"/>
  </w:num>
  <w:num w:numId="23">
    <w:abstractNumId w:val="27"/>
  </w:num>
  <w:num w:numId="24">
    <w:abstractNumId w:val="16"/>
  </w:num>
  <w:num w:numId="25">
    <w:abstractNumId w:val="11"/>
  </w:num>
  <w:num w:numId="26">
    <w:abstractNumId w:val="32"/>
  </w:num>
  <w:num w:numId="27">
    <w:abstractNumId w:val="9"/>
  </w:num>
  <w:num w:numId="28">
    <w:abstractNumId w:val="2"/>
  </w:num>
  <w:num w:numId="29">
    <w:abstractNumId w:val="36"/>
  </w:num>
  <w:num w:numId="30">
    <w:abstractNumId w:val="1"/>
  </w:num>
  <w:num w:numId="31">
    <w:abstractNumId w:val="31"/>
  </w:num>
  <w:num w:numId="32">
    <w:abstractNumId w:val="30"/>
  </w:num>
  <w:num w:numId="33">
    <w:abstractNumId w:val="18"/>
  </w:num>
  <w:num w:numId="34">
    <w:abstractNumId w:val="14"/>
  </w:num>
  <w:num w:numId="35">
    <w:abstractNumId w:val="3"/>
  </w:num>
  <w:num w:numId="36">
    <w:abstractNumId w:val="33"/>
  </w:num>
  <w:num w:numId="37">
    <w:abstractNumId w:val="12"/>
  </w:num>
  <w:num w:numId="38">
    <w:abstractNumId w:val="25"/>
  </w:num>
  <w:num w:numId="39">
    <w:abstractNumId w:val="15"/>
  </w:num>
  <w:num w:numId="40">
    <w:abstractNumId w:val="3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04AB"/>
    <w:rsid w:val="00022745"/>
    <w:rsid w:val="0002657B"/>
    <w:rsid w:val="00046751"/>
    <w:rsid w:val="000B3906"/>
    <w:rsid w:val="000C4511"/>
    <w:rsid w:val="00114CC6"/>
    <w:rsid w:val="00136B1D"/>
    <w:rsid w:val="00142E0B"/>
    <w:rsid w:val="001451CC"/>
    <w:rsid w:val="00165FE2"/>
    <w:rsid w:val="0018421C"/>
    <w:rsid w:val="00186D3D"/>
    <w:rsid w:val="001875D7"/>
    <w:rsid w:val="00196C31"/>
    <w:rsid w:val="001B0BFD"/>
    <w:rsid w:val="001B0FFD"/>
    <w:rsid w:val="001B28B8"/>
    <w:rsid w:val="001B5E71"/>
    <w:rsid w:val="001C4CB8"/>
    <w:rsid w:val="001F1883"/>
    <w:rsid w:val="0020407B"/>
    <w:rsid w:val="002104CF"/>
    <w:rsid w:val="002224A2"/>
    <w:rsid w:val="00240087"/>
    <w:rsid w:val="00245BCB"/>
    <w:rsid w:val="00255098"/>
    <w:rsid w:val="00282C7C"/>
    <w:rsid w:val="00283409"/>
    <w:rsid w:val="0029321F"/>
    <w:rsid w:val="002B201E"/>
    <w:rsid w:val="00303BB4"/>
    <w:rsid w:val="00315AE8"/>
    <w:rsid w:val="00333BE8"/>
    <w:rsid w:val="00337FA2"/>
    <w:rsid w:val="003443B4"/>
    <w:rsid w:val="00363A02"/>
    <w:rsid w:val="00374ED5"/>
    <w:rsid w:val="003764D9"/>
    <w:rsid w:val="00380CB9"/>
    <w:rsid w:val="003823CD"/>
    <w:rsid w:val="003B1D6A"/>
    <w:rsid w:val="003B5DBC"/>
    <w:rsid w:val="003C0289"/>
    <w:rsid w:val="003C7CA6"/>
    <w:rsid w:val="003D0623"/>
    <w:rsid w:val="003D7227"/>
    <w:rsid w:val="004164EE"/>
    <w:rsid w:val="00425996"/>
    <w:rsid w:val="00441E41"/>
    <w:rsid w:val="00465EB5"/>
    <w:rsid w:val="00487CF6"/>
    <w:rsid w:val="00495F77"/>
    <w:rsid w:val="004C0551"/>
    <w:rsid w:val="005064A4"/>
    <w:rsid w:val="005331CD"/>
    <w:rsid w:val="00561B28"/>
    <w:rsid w:val="00562EE7"/>
    <w:rsid w:val="0058088F"/>
    <w:rsid w:val="00590C4B"/>
    <w:rsid w:val="00591448"/>
    <w:rsid w:val="005B1DDA"/>
    <w:rsid w:val="005C1F2B"/>
    <w:rsid w:val="005D59F6"/>
    <w:rsid w:val="005D5B69"/>
    <w:rsid w:val="005E2B62"/>
    <w:rsid w:val="005F32A4"/>
    <w:rsid w:val="005F5F4A"/>
    <w:rsid w:val="00633BA3"/>
    <w:rsid w:val="00641EC3"/>
    <w:rsid w:val="00656F7B"/>
    <w:rsid w:val="00666055"/>
    <w:rsid w:val="0067135D"/>
    <w:rsid w:val="006751BD"/>
    <w:rsid w:val="0068251B"/>
    <w:rsid w:val="0069649F"/>
    <w:rsid w:val="00696978"/>
    <w:rsid w:val="00715FC9"/>
    <w:rsid w:val="00733C6A"/>
    <w:rsid w:val="00735A43"/>
    <w:rsid w:val="00747622"/>
    <w:rsid w:val="007564F6"/>
    <w:rsid w:val="0076152B"/>
    <w:rsid w:val="00782260"/>
    <w:rsid w:val="007909AE"/>
    <w:rsid w:val="007D5FFD"/>
    <w:rsid w:val="007D7809"/>
    <w:rsid w:val="007E0D50"/>
    <w:rsid w:val="007F0136"/>
    <w:rsid w:val="00805CAB"/>
    <w:rsid w:val="00822BC3"/>
    <w:rsid w:val="00835E42"/>
    <w:rsid w:val="008426DB"/>
    <w:rsid w:val="00846230"/>
    <w:rsid w:val="00854B35"/>
    <w:rsid w:val="00856E52"/>
    <w:rsid w:val="00862A4F"/>
    <w:rsid w:val="00862D91"/>
    <w:rsid w:val="008A7C85"/>
    <w:rsid w:val="008D0806"/>
    <w:rsid w:val="008F6301"/>
    <w:rsid w:val="0090754B"/>
    <w:rsid w:val="00982B3A"/>
    <w:rsid w:val="0098507F"/>
    <w:rsid w:val="00990CE1"/>
    <w:rsid w:val="009933DA"/>
    <w:rsid w:val="009B0569"/>
    <w:rsid w:val="009D1C1B"/>
    <w:rsid w:val="009E1794"/>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A3928"/>
    <w:rsid w:val="00BC03CB"/>
    <w:rsid w:val="00BC1334"/>
    <w:rsid w:val="00BD1622"/>
    <w:rsid w:val="00BD36B1"/>
    <w:rsid w:val="00BE1F27"/>
    <w:rsid w:val="00BE209F"/>
    <w:rsid w:val="00C0458E"/>
    <w:rsid w:val="00C07B61"/>
    <w:rsid w:val="00C139D5"/>
    <w:rsid w:val="00C23EFD"/>
    <w:rsid w:val="00C358CB"/>
    <w:rsid w:val="00C54B40"/>
    <w:rsid w:val="00C737C2"/>
    <w:rsid w:val="00C93855"/>
    <w:rsid w:val="00CB1E70"/>
    <w:rsid w:val="00CE6388"/>
    <w:rsid w:val="00D019C8"/>
    <w:rsid w:val="00D21118"/>
    <w:rsid w:val="00D26709"/>
    <w:rsid w:val="00D27052"/>
    <w:rsid w:val="00D57F9A"/>
    <w:rsid w:val="00D81560"/>
    <w:rsid w:val="00D85979"/>
    <w:rsid w:val="00D925F6"/>
    <w:rsid w:val="00D94A03"/>
    <w:rsid w:val="00DA4F97"/>
    <w:rsid w:val="00DB005A"/>
    <w:rsid w:val="00DB0A70"/>
    <w:rsid w:val="00DB1A08"/>
    <w:rsid w:val="00DB7565"/>
    <w:rsid w:val="00DD16CD"/>
    <w:rsid w:val="00DD1C02"/>
    <w:rsid w:val="00DE4151"/>
    <w:rsid w:val="00DF2757"/>
    <w:rsid w:val="00DF6612"/>
    <w:rsid w:val="00E1176E"/>
    <w:rsid w:val="00E22DB5"/>
    <w:rsid w:val="00E7242E"/>
    <w:rsid w:val="00E75B28"/>
    <w:rsid w:val="00E80873"/>
    <w:rsid w:val="00EA1CCE"/>
    <w:rsid w:val="00EB5344"/>
    <w:rsid w:val="00EC490B"/>
    <w:rsid w:val="00EC6691"/>
    <w:rsid w:val="00ED2080"/>
    <w:rsid w:val="00ED509F"/>
    <w:rsid w:val="00EE24C3"/>
    <w:rsid w:val="00EE6E7A"/>
    <w:rsid w:val="00F06B3C"/>
    <w:rsid w:val="00F250D7"/>
    <w:rsid w:val="00F460A6"/>
    <w:rsid w:val="00F464BD"/>
    <w:rsid w:val="00F53374"/>
    <w:rsid w:val="00F6053B"/>
    <w:rsid w:val="00F61D77"/>
    <w:rsid w:val="00F7051F"/>
    <w:rsid w:val="00F90B81"/>
    <w:rsid w:val="00F93051"/>
    <w:rsid w:val="00FC310B"/>
    <w:rsid w:val="00FC41DC"/>
    <w:rsid w:val="00FC53F8"/>
    <w:rsid w:val="00FC65C8"/>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6"/>
    <o:shapelayout v:ext="edit">
      <o:idmap v:ext="edit" data="1"/>
    </o:shapelayout>
  </w:shapeDefaults>
  <w:decimalSymbol w:val="."/>
  <w:listSeparator w:val=","/>
  <w15:docId w15:val="{B27B3579-FF6B-46F8-940C-CB49A8F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4C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Brian Mullins</cp:lastModifiedBy>
  <cp:revision>2</cp:revision>
  <cp:lastPrinted>2021-02-16T15:48:00Z</cp:lastPrinted>
  <dcterms:created xsi:type="dcterms:W3CDTF">2021-09-27T09:20:00Z</dcterms:created>
  <dcterms:modified xsi:type="dcterms:W3CDTF">2021-09-27T09:20:00Z</dcterms:modified>
</cp:coreProperties>
</file>